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C7" w:rsidRPr="00AF402F" w:rsidRDefault="00270FC7" w:rsidP="00270FC7">
      <w:pPr>
        <w:pStyle w:val="a8"/>
        <w:ind w:left="0"/>
        <w:rPr>
          <w:sz w:val="28"/>
        </w:rPr>
      </w:pPr>
      <w:r w:rsidRPr="00AF402F">
        <w:rPr>
          <w:sz w:val="28"/>
        </w:rPr>
        <w:t>Порядок</w:t>
      </w:r>
    </w:p>
    <w:p w:rsidR="00270FC7" w:rsidRPr="00AF402F" w:rsidRDefault="00270FC7" w:rsidP="00270FC7">
      <w:pPr>
        <w:ind w:left="0" w:firstLine="0"/>
        <w:jc w:val="center"/>
        <w:rPr>
          <w:b/>
        </w:rPr>
      </w:pPr>
      <w:r w:rsidRPr="00AF402F">
        <w:rPr>
          <w:b/>
        </w:rPr>
        <w:t xml:space="preserve">проведения региональных проверочных работ по математике для обучающихся 9 классов </w:t>
      </w:r>
      <w:r>
        <w:rPr>
          <w:b/>
        </w:rPr>
        <w:t>общеобразовательных организаций</w:t>
      </w:r>
      <w:r w:rsidRPr="00AF402F">
        <w:rPr>
          <w:b/>
        </w:rPr>
        <w:t xml:space="preserve"> </w:t>
      </w:r>
    </w:p>
    <w:p w:rsidR="00270FC7" w:rsidRPr="00AF402F" w:rsidRDefault="00270FC7" w:rsidP="00270FC7">
      <w:pPr>
        <w:ind w:left="0" w:firstLine="0"/>
        <w:jc w:val="center"/>
        <w:rPr>
          <w:b/>
        </w:rPr>
      </w:pPr>
      <w:r w:rsidRPr="00AF402F">
        <w:rPr>
          <w:b/>
        </w:rPr>
        <w:t>Саратовской области</w:t>
      </w:r>
      <w:r>
        <w:rPr>
          <w:b/>
        </w:rPr>
        <w:t xml:space="preserve"> в 2018/2019 учебном году</w:t>
      </w:r>
    </w:p>
    <w:p w:rsidR="00270FC7" w:rsidRPr="00AF402F" w:rsidRDefault="00270FC7" w:rsidP="00270FC7">
      <w:pPr>
        <w:ind w:left="-142" w:firstLine="0"/>
        <w:jc w:val="center"/>
        <w:rPr>
          <w:b/>
          <w:sz w:val="24"/>
          <w:szCs w:val="24"/>
        </w:rPr>
      </w:pPr>
    </w:p>
    <w:p w:rsidR="00270FC7" w:rsidRPr="00AF402F" w:rsidRDefault="00270FC7" w:rsidP="00270FC7">
      <w:pPr>
        <w:tabs>
          <w:tab w:val="left" w:pos="426"/>
        </w:tabs>
        <w:ind w:left="0" w:firstLine="0"/>
        <w:jc w:val="center"/>
        <w:rPr>
          <w:b/>
        </w:rPr>
      </w:pPr>
      <w:r w:rsidRPr="00AF402F">
        <w:rPr>
          <w:b/>
        </w:rPr>
        <w:t>1.</w:t>
      </w:r>
      <w:r w:rsidRPr="00AF402F">
        <w:rPr>
          <w:b/>
        </w:rPr>
        <w:tab/>
        <w:t>Общие положения</w:t>
      </w:r>
    </w:p>
    <w:p w:rsidR="00270FC7" w:rsidRPr="00AF402F" w:rsidRDefault="00270FC7" w:rsidP="00270FC7">
      <w:pPr>
        <w:tabs>
          <w:tab w:val="left" w:pos="1418"/>
        </w:tabs>
        <w:ind w:left="0"/>
        <w:rPr>
          <w:szCs w:val="22"/>
        </w:rPr>
      </w:pPr>
      <w:r w:rsidRPr="00AF402F">
        <w:t>1.</w:t>
      </w:r>
      <w:r w:rsidRPr="00AF402F">
        <w:tab/>
        <w:t xml:space="preserve">Настоящий порядок проведения региональных проверочных работ по математике для обучающихся 9 классов </w:t>
      </w:r>
      <w:r>
        <w:t>общеобразовательных организаций</w:t>
      </w:r>
      <w:r w:rsidRPr="00AF402F">
        <w:t xml:space="preserve"> Саратовской области (далее - Порядок) </w:t>
      </w:r>
      <w:r w:rsidRPr="00AF402F">
        <w:rPr>
          <w:bCs/>
        </w:rPr>
        <w:t xml:space="preserve">устанавливает единые требования к </w:t>
      </w:r>
      <w:r w:rsidRPr="00AF402F">
        <w:t xml:space="preserve">проведению региональных проверочных работ по математике для обучающихся 9 классов </w:t>
      </w:r>
      <w:r>
        <w:t>общеобразовательных организаций</w:t>
      </w:r>
      <w:r w:rsidRPr="00AF402F">
        <w:t xml:space="preserve"> Саратовской области в 2018/2019 учебном году (далее – РПР), </w:t>
      </w:r>
      <w:r w:rsidRPr="00AF402F">
        <w:rPr>
          <w:bCs/>
        </w:rPr>
        <w:t>определяет функции и взаимодействие исполнителей.</w:t>
      </w:r>
    </w:p>
    <w:p w:rsidR="00270FC7" w:rsidRPr="00AF402F" w:rsidRDefault="00270FC7" w:rsidP="00270FC7">
      <w:pPr>
        <w:pStyle w:val="ad"/>
        <w:numPr>
          <w:ilvl w:val="1"/>
          <w:numId w:val="4"/>
        </w:numPr>
        <w:tabs>
          <w:tab w:val="left" w:pos="1418"/>
        </w:tabs>
        <w:ind w:left="0" w:firstLine="709"/>
      </w:pPr>
      <w:r w:rsidRPr="00AF402F">
        <w:t xml:space="preserve">РПР </w:t>
      </w:r>
      <w:r w:rsidRPr="00AF402F">
        <w:rPr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 w:rsidRPr="00AF402F">
        <w:t>, Федерального компонента государственного стандарта основного общего образования.</w:t>
      </w:r>
    </w:p>
    <w:p w:rsidR="00270FC7" w:rsidRPr="00AF402F" w:rsidRDefault="00270FC7" w:rsidP="00270FC7">
      <w:pPr>
        <w:pStyle w:val="ad"/>
        <w:numPr>
          <w:ilvl w:val="1"/>
          <w:numId w:val="4"/>
        </w:numPr>
        <w:tabs>
          <w:tab w:val="left" w:pos="1418"/>
        </w:tabs>
        <w:ind w:left="0" w:firstLine="709"/>
      </w:pPr>
      <w:r w:rsidRPr="00AF402F">
        <w:t>Основные направления проведения РПР:</w:t>
      </w:r>
    </w:p>
    <w:p w:rsidR="00270FC7" w:rsidRPr="001E3155" w:rsidRDefault="00270FC7" w:rsidP="00270FC7">
      <w:pPr>
        <w:pStyle w:val="ad"/>
        <w:tabs>
          <w:tab w:val="left" w:pos="1418"/>
        </w:tabs>
        <w:ind w:left="0"/>
      </w:pPr>
      <w:r w:rsidRPr="00AF402F">
        <w:t>1.</w:t>
      </w:r>
      <w:r w:rsidRPr="001E3155">
        <w:t>2.1.</w:t>
      </w:r>
      <w:r w:rsidRPr="001E3155">
        <w:tab/>
        <w:t xml:space="preserve">получение независимой оценки состояния изучения </w:t>
      </w:r>
      <w:r w:rsidRPr="001E3155">
        <w:rPr>
          <w:bCs/>
        </w:rPr>
        <w:t xml:space="preserve">учебного предмета «Математика» </w:t>
      </w:r>
      <w:r w:rsidRPr="001E3155">
        <w:t xml:space="preserve">обучающимися 9 классов </w:t>
      </w:r>
      <w:r>
        <w:t>общеобразовательных организаций</w:t>
      </w:r>
      <w:r w:rsidRPr="001E3155">
        <w:t xml:space="preserve"> Саратовской области;</w:t>
      </w:r>
    </w:p>
    <w:p w:rsidR="00270FC7" w:rsidRPr="001E3155" w:rsidRDefault="00270FC7" w:rsidP="00270FC7">
      <w:pPr>
        <w:pStyle w:val="ad"/>
        <w:tabs>
          <w:tab w:val="left" w:pos="1418"/>
        </w:tabs>
        <w:ind w:left="0"/>
        <w:rPr>
          <w:bCs/>
        </w:rPr>
      </w:pPr>
      <w:r w:rsidRPr="001E3155">
        <w:t>1.2.2.</w:t>
      </w:r>
      <w:r w:rsidRPr="001E3155">
        <w:tab/>
      </w:r>
      <w:r w:rsidRPr="001E3155">
        <w:rPr>
          <w:bCs/>
        </w:rPr>
        <w:t>определения уровня готовности обучающихся к государственной итоговой аттестации по учебному предмету «Математика»</w:t>
      </w:r>
      <w:r w:rsidRPr="001E3155">
        <w:t>;</w:t>
      </w:r>
    </w:p>
    <w:p w:rsidR="00270FC7" w:rsidRPr="001E3155" w:rsidRDefault="00270FC7" w:rsidP="00270FC7">
      <w:pPr>
        <w:pStyle w:val="ad"/>
        <w:numPr>
          <w:ilvl w:val="1"/>
          <w:numId w:val="4"/>
        </w:numPr>
        <w:tabs>
          <w:tab w:val="left" w:pos="1418"/>
        </w:tabs>
        <w:ind w:left="0" w:firstLine="709"/>
        <w:rPr>
          <w:szCs w:val="22"/>
        </w:rPr>
      </w:pPr>
      <w:r w:rsidRPr="001E3155">
        <w:t>Результаты РПР могут быть использованы:</w:t>
      </w:r>
    </w:p>
    <w:p w:rsidR="00270FC7" w:rsidRPr="001E3155" w:rsidRDefault="00270FC7" w:rsidP="00270FC7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1.3.1.</w:t>
      </w:r>
      <w:r w:rsidRPr="001E3155">
        <w:rPr>
          <w:bCs/>
        </w:rPr>
        <w:tab/>
        <w:t>министерством образования Саратовской области (далее – министерство образования), органами местного самоуправления, осуществляющими управление в сфере образования (далее – органы управления образованием):</w:t>
      </w:r>
    </w:p>
    <w:p w:rsidR="00270FC7" w:rsidRPr="001E3155" w:rsidRDefault="00F025FE" w:rsidP="00270FC7">
      <w:pPr>
        <w:tabs>
          <w:tab w:val="left" w:pos="1418"/>
        </w:tabs>
        <w:ind w:left="0"/>
        <w:rPr>
          <w:bCs/>
        </w:rPr>
      </w:pPr>
      <w:r>
        <w:rPr>
          <w:bCs/>
        </w:rPr>
        <w:t xml:space="preserve">1.3.2 </w:t>
      </w:r>
      <w:r w:rsidR="00270FC7" w:rsidRPr="001E3155">
        <w:rPr>
          <w:bCs/>
        </w:rPr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270FC7" w:rsidRPr="001E3155" w:rsidRDefault="00F025FE" w:rsidP="00F025FE">
      <w:pPr>
        <w:tabs>
          <w:tab w:val="left" w:pos="1418"/>
        </w:tabs>
        <w:ind w:left="0"/>
        <w:jc w:val="left"/>
        <w:rPr>
          <w:bCs/>
        </w:rPr>
      </w:pPr>
      <w:r>
        <w:rPr>
          <w:bCs/>
        </w:rPr>
        <w:t>1.3.3.</w:t>
      </w:r>
      <w:r w:rsidR="00270FC7" w:rsidRPr="001E3155">
        <w:rPr>
          <w:bCs/>
        </w:rPr>
        <w:t xml:space="preserve">для формирования </w:t>
      </w:r>
      <w:proofErr w:type="gramStart"/>
      <w:r w:rsidR="00270FC7" w:rsidRPr="001E3155">
        <w:rPr>
          <w:bCs/>
        </w:rPr>
        <w:t xml:space="preserve">программ </w:t>
      </w:r>
      <w:r>
        <w:rPr>
          <w:bCs/>
        </w:rPr>
        <w:t xml:space="preserve"> </w:t>
      </w:r>
      <w:r w:rsidR="00270FC7" w:rsidRPr="001E3155">
        <w:rPr>
          <w:bCs/>
        </w:rPr>
        <w:t>развития системы образования различного уровня</w:t>
      </w:r>
      <w:proofErr w:type="gramEnd"/>
      <w:r w:rsidR="00270FC7" w:rsidRPr="001E3155">
        <w:rPr>
          <w:bCs/>
        </w:rPr>
        <w:t>;</w:t>
      </w:r>
    </w:p>
    <w:p w:rsidR="00270FC7" w:rsidRPr="001E3155" w:rsidRDefault="00F025FE" w:rsidP="00270FC7">
      <w:pPr>
        <w:tabs>
          <w:tab w:val="left" w:pos="709"/>
          <w:tab w:val="left" w:pos="1418"/>
        </w:tabs>
        <w:ind w:left="0"/>
        <w:rPr>
          <w:bCs/>
        </w:rPr>
      </w:pPr>
      <w:r>
        <w:rPr>
          <w:bCs/>
        </w:rPr>
        <w:t>1.3.4</w:t>
      </w:r>
      <w:r w:rsidR="00270FC7" w:rsidRPr="001E3155">
        <w:rPr>
          <w:bCs/>
        </w:rPr>
        <w:t>.</w:t>
      </w:r>
      <w:r w:rsidR="00270FC7" w:rsidRPr="001E3155">
        <w:rPr>
          <w:bCs/>
        </w:rPr>
        <w:tab/>
        <w:t xml:space="preserve">учреждениями для совершенствования </w:t>
      </w:r>
      <w:r w:rsidR="00270FC7" w:rsidRPr="001E3155">
        <w:t>методики преподавания математики</w:t>
      </w:r>
      <w:r w:rsidR="00270FC7" w:rsidRPr="001E3155">
        <w:rPr>
          <w:bCs/>
        </w:rPr>
        <w:t>;</w:t>
      </w:r>
    </w:p>
    <w:p w:rsidR="00270FC7" w:rsidRDefault="00F025FE" w:rsidP="00270FC7">
      <w:pPr>
        <w:tabs>
          <w:tab w:val="left" w:pos="1418"/>
        </w:tabs>
        <w:ind w:left="0"/>
        <w:rPr>
          <w:rStyle w:val="ae"/>
          <w:i w:val="0"/>
          <w:bdr w:val="none" w:sz="0" w:space="0" w:color="auto" w:frame="1"/>
          <w:shd w:val="clear" w:color="auto" w:fill="FFFFFF"/>
        </w:rPr>
      </w:pPr>
      <w:r>
        <w:rPr>
          <w:bCs/>
        </w:rPr>
        <w:t>1.3.5</w:t>
      </w:r>
      <w:r w:rsidR="00270FC7" w:rsidRPr="001E3155">
        <w:rPr>
          <w:bCs/>
        </w:rPr>
        <w:t>.</w:t>
      </w:r>
      <w:r w:rsidR="00270FC7" w:rsidRPr="001E3155">
        <w:tab/>
        <w:t xml:space="preserve">родителями (законными представителями) </w:t>
      </w:r>
      <w:proofErr w:type="gramStart"/>
      <w:r w:rsidR="00270FC7" w:rsidRPr="001E3155">
        <w:t>обучающихся</w:t>
      </w:r>
      <w:proofErr w:type="gramEnd"/>
      <w:r w:rsidR="00270FC7" w:rsidRPr="001E3155">
        <w:t xml:space="preserve"> </w:t>
      </w:r>
      <w:r w:rsidR="00270FC7" w:rsidRPr="001E3155">
        <w:rPr>
          <w:rStyle w:val="ae"/>
          <w:i w:val="0"/>
          <w:bdr w:val="none" w:sz="0" w:space="0" w:color="auto" w:frame="1"/>
          <w:shd w:val="clear" w:color="auto" w:fill="FFFFFF"/>
        </w:rPr>
        <w:t xml:space="preserve">для определения образовательной траектории </w:t>
      </w:r>
      <w:r w:rsidR="00270FC7" w:rsidRPr="001E3155">
        <w:rPr>
          <w:bCs/>
        </w:rPr>
        <w:t>обучающихся</w:t>
      </w:r>
      <w:r w:rsidR="00270FC7" w:rsidRPr="001E3155">
        <w:rPr>
          <w:rStyle w:val="ae"/>
          <w:i w:val="0"/>
          <w:bdr w:val="none" w:sz="0" w:space="0" w:color="auto" w:frame="1"/>
          <w:shd w:val="clear" w:color="auto" w:fill="FFFFFF"/>
        </w:rPr>
        <w:t>.</w:t>
      </w:r>
    </w:p>
    <w:p w:rsidR="00F025FE" w:rsidRPr="001E3155" w:rsidRDefault="00F025FE" w:rsidP="00270FC7">
      <w:pPr>
        <w:tabs>
          <w:tab w:val="left" w:pos="1418"/>
        </w:tabs>
        <w:ind w:left="0"/>
        <w:rPr>
          <w:rStyle w:val="ae"/>
          <w:bCs/>
          <w:i w:val="0"/>
          <w:iCs w:val="0"/>
        </w:rPr>
      </w:pPr>
    </w:p>
    <w:p w:rsidR="00270FC7" w:rsidRPr="001E3155" w:rsidRDefault="00270FC7" w:rsidP="00F025FE">
      <w:pPr>
        <w:tabs>
          <w:tab w:val="left" w:pos="709"/>
          <w:tab w:val="left" w:pos="1418"/>
          <w:tab w:val="left" w:pos="1560"/>
        </w:tabs>
        <w:ind w:left="0"/>
        <w:jc w:val="center"/>
        <w:rPr>
          <w:szCs w:val="22"/>
        </w:rPr>
      </w:pPr>
      <w:r w:rsidRPr="001E3155">
        <w:rPr>
          <w:rStyle w:val="ae"/>
          <w:i w:val="0"/>
          <w:bdr w:val="none" w:sz="0" w:space="0" w:color="auto" w:frame="1"/>
          <w:shd w:val="clear" w:color="auto" w:fill="FFFFFF"/>
        </w:rPr>
        <w:t>1.4.</w:t>
      </w:r>
      <w:r w:rsidRPr="001E3155">
        <w:rPr>
          <w:rStyle w:val="ae"/>
          <w:i w:val="0"/>
          <w:bdr w:val="none" w:sz="0" w:space="0" w:color="auto" w:frame="1"/>
          <w:shd w:val="clear" w:color="auto" w:fill="FFFFFF"/>
        </w:rPr>
        <w:tab/>
        <w:t xml:space="preserve">РПР </w:t>
      </w:r>
      <w:r w:rsidRPr="001E3155">
        <w:rPr>
          <w:szCs w:val="22"/>
        </w:rPr>
        <w:t>проводятся:</w:t>
      </w:r>
    </w:p>
    <w:p w:rsidR="00270FC7" w:rsidRPr="0089448F" w:rsidRDefault="00270FC7" w:rsidP="00F025FE">
      <w:pPr>
        <w:tabs>
          <w:tab w:val="left" w:pos="1418"/>
        </w:tabs>
        <w:ind w:left="0"/>
        <w:jc w:val="center"/>
        <w:rPr>
          <w:b/>
        </w:rPr>
      </w:pPr>
      <w:r w:rsidRPr="0089448F">
        <w:rPr>
          <w:b/>
          <w:lang w:val="en-US"/>
        </w:rPr>
        <w:t>I</w:t>
      </w:r>
      <w:r w:rsidRPr="0089448F">
        <w:rPr>
          <w:b/>
        </w:rPr>
        <w:t xml:space="preserve"> этап - 18 октября 2018 года;</w:t>
      </w:r>
    </w:p>
    <w:p w:rsidR="00270FC7" w:rsidRPr="0089448F" w:rsidRDefault="00270FC7" w:rsidP="00F025FE">
      <w:pPr>
        <w:tabs>
          <w:tab w:val="left" w:pos="1418"/>
        </w:tabs>
        <w:ind w:left="0"/>
        <w:jc w:val="center"/>
        <w:rPr>
          <w:b/>
        </w:rPr>
      </w:pPr>
      <w:r w:rsidRPr="0089448F">
        <w:rPr>
          <w:b/>
          <w:lang w:val="en-US"/>
        </w:rPr>
        <w:t>II</w:t>
      </w:r>
      <w:r w:rsidRPr="0089448F">
        <w:rPr>
          <w:b/>
        </w:rPr>
        <w:t xml:space="preserve"> этап - 20 декабря 2018 года;</w:t>
      </w:r>
    </w:p>
    <w:p w:rsidR="00270FC7" w:rsidRDefault="00270FC7" w:rsidP="00F025FE">
      <w:pPr>
        <w:tabs>
          <w:tab w:val="left" w:pos="1418"/>
        </w:tabs>
        <w:ind w:left="0"/>
        <w:jc w:val="center"/>
        <w:rPr>
          <w:b/>
        </w:rPr>
      </w:pPr>
      <w:proofErr w:type="gramStart"/>
      <w:r w:rsidRPr="0089448F">
        <w:rPr>
          <w:b/>
          <w:lang w:val="en-US"/>
        </w:rPr>
        <w:t>III</w:t>
      </w:r>
      <w:r w:rsidRPr="0089448F">
        <w:rPr>
          <w:b/>
        </w:rPr>
        <w:t xml:space="preserve"> этап - 20 марта 2019 года.</w:t>
      </w:r>
      <w:proofErr w:type="gramEnd"/>
    </w:p>
    <w:p w:rsidR="00F025FE" w:rsidRDefault="00F025FE" w:rsidP="00270FC7">
      <w:pPr>
        <w:tabs>
          <w:tab w:val="left" w:pos="1418"/>
        </w:tabs>
        <w:ind w:left="0"/>
        <w:rPr>
          <w:b/>
        </w:rPr>
      </w:pPr>
    </w:p>
    <w:p w:rsidR="00F025FE" w:rsidRDefault="00F025FE" w:rsidP="00270FC7">
      <w:pPr>
        <w:tabs>
          <w:tab w:val="left" w:pos="1418"/>
        </w:tabs>
        <w:ind w:left="0"/>
        <w:rPr>
          <w:b/>
        </w:rPr>
      </w:pPr>
    </w:p>
    <w:p w:rsidR="00F025FE" w:rsidRDefault="00F025FE" w:rsidP="00270FC7">
      <w:pPr>
        <w:tabs>
          <w:tab w:val="left" w:pos="1418"/>
        </w:tabs>
        <w:ind w:left="0"/>
        <w:rPr>
          <w:b/>
        </w:rPr>
      </w:pPr>
    </w:p>
    <w:p w:rsidR="00F025FE" w:rsidRPr="0089448F" w:rsidRDefault="00F025FE" w:rsidP="00270FC7">
      <w:pPr>
        <w:tabs>
          <w:tab w:val="left" w:pos="1418"/>
        </w:tabs>
        <w:ind w:left="0"/>
        <w:rPr>
          <w:b/>
        </w:rPr>
      </w:pPr>
    </w:p>
    <w:p w:rsidR="00270FC7" w:rsidRPr="001E3155" w:rsidRDefault="00270FC7" w:rsidP="00270FC7">
      <w:pPr>
        <w:tabs>
          <w:tab w:val="left" w:pos="1276"/>
          <w:tab w:val="left" w:pos="1418"/>
        </w:tabs>
        <w:ind w:left="0"/>
        <w:rPr>
          <w:bCs/>
        </w:rPr>
      </w:pPr>
      <w:r w:rsidRPr="00F025FE">
        <w:rPr>
          <w:bCs/>
        </w:rPr>
        <w:t>1.5.</w:t>
      </w:r>
      <w:r w:rsidRPr="001E3155">
        <w:rPr>
          <w:bCs/>
        </w:rPr>
        <w:tab/>
        <w:t xml:space="preserve">В РПР принимают участие </w:t>
      </w:r>
      <w:proofErr w:type="gramStart"/>
      <w:r w:rsidRPr="001E3155">
        <w:t>обучающиеся</w:t>
      </w:r>
      <w:proofErr w:type="gramEnd"/>
      <w:r w:rsidRPr="001E3155">
        <w:t xml:space="preserve"> 9 классов учреждений. Обучающиеся, не посещающие учреждения по состоянию здоровья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270FC7" w:rsidRPr="001E3155" w:rsidRDefault="00270FC7" w:rsidP="00270FC7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</w:rPr>
        <w:t>1.6.</w:t>
      </w:r>
      <w:r w:rsidRPr="001E3155">
        <w:tab/>
        <w:t xml:space="preserve">Для обучающихся 9 классов учреждений </w:t>
      </w:r>
      <w:r w:rsidRPr="001E3155">
        <w:rPr>
          <w:bCs/>
        </w:rPr>
        <w:t>(далее - участники) РПР проводятся:</w:t>
      </w:r>
    </w:p>
    <w:p w:rsidR="00270FC7" w:rsidRPr="001E3155" w:rsidRDefault="00270FC7" w:rsidP="00270FC7">
      <w:pPr>
        <w:tabs>
          <w:tab w:val="left" w:pos="709"/>
          <w:tab w:val="left" w:pos="1418"/>
        </w:tabs>
        <w:ind w:left="0"/>
        <w:rPr>
          <w:bCs/>
        </w:rPr>
      </w:pPr>
      <w:r w:rsidRPr="001E3155">
        <w:rPr>
          <w:bCs/>
          <w:lang w:val="en-US"/>
        </w:rPr>
        <w:t>I</w:t>
      </w:r>
      <w:r w:rsidRPr="001E3155">
        <w:rPr>
          <w:bCs/>
        </w:rPr>
        <w:t xml:space="preserve"> и </w:t>
      </w:r>
      <w:r w:rsidRPr="001E3155">
        <w:rPr>
          <w:bCs/>
          <w:lang w:val="en-US"/>
        </w:rPr>
        <w:t>II</w:t>
      </w:r>
      <w:r w:rsidRPr="001E3155">
        <w:rPr>
          <w:bCs/>
        </w:rPr>
        <w:t xml:space="preserve"> этап - в учреждениях, в которых участники осваивают образовательные программы;</w:t>
      </w:r>
    </w:p>
    <w:p w:rsidR="00270FC7" w:rsidRDefault="00270FC7" w:rsidP="00270FC7">
      <w:pPr>
        <w:tabs>
          <w:tab w:val="left" w:pos="1276"/>
          <w:tab w:val="left" w:pos="1418"/>
        </w:tabs>
        <w:ind w:left="0"/>
        <w:rPr>
          <w:bCs/>
        </w:rPr>
      </w:pPr>
      <w:proofErr w:type="gramStart"/>
      <w:r w:rsidRPr="001E3155">
        <w:rPr>
          <w:bCs/>
          <w:lang w:val="en-US"/>
        </w:rPr>
        <w:t>III</w:t>
      </w:r>
      <w:r w:rsidRPr="001E3155">
        <w:rPr>
          <w:bCs/>
        </w:rPr>
        <w:t xml:space="preserve"> этап - в пунктах проведения РПР (далее - ППР), определённых органами управления образованием местом проведения РПР.</w:t>
      </w:r>
      <w:proofErr w:type="gramEnd"/>
      <w:r w:rsidRPr="001E3155">
        <w:rPr>
          <w:bCs/>
        </w:rPr>
        <w:t xml:space="preserve"> Количество ППР определяется исходя из количества участников РПР.</w:t>
      </w:r>
    </w:p>
    <w:p w:rsidR="00F025FE" w:rsidRPr="001E3155" w:rsidRDefault="00F025FE" w:rsidP="00270FC7">
      <w:pPr>
        <w:tabs>
          <w:tab w:val="left" w:pos="1276"/>
          <w:tab w:val="left" w:pos="1418"/>
        </w:tabs>
        <w:ind w:left="0"/>
        <w:rPr>
          <w:bCs/>
        </w:rPr>
      </w:pPr>
      <w:bookmarkStart w:id="0" w:name="_GoBack"/>
      <w:bookmarkEnd w:id="0"/>
    </w:p>
    <w:p w:rsidR="00270FC7" w:rsidRPr="0089448F" w:rsidRDefault="00270FC7" w:rsidP="00270FC7">
      <w:pPr>
        <w:tabs>
          <w:tab w:val="left" w:pos="709"/>
          <w:tab w:val="left" w:pos="1276"/>
          <w:tab w:val="left" w:pos="1418"/>
        </w:tabs>
        <w:ind w:left="0"/>
        <w:rPr>
          <w:b/>
        </w:rPr>
      </w:pPr>
      <w:r w:rsidRPr="0089448F">
        <w:rPr>
          <w:b/>
          <w:bCs/>
        </w:rPr>
        <w:t>1.7.</w:t>
      </w:r>
      <w:r w:rsidRPr="0089448F">
        <w:rPr>
          <w:b/>
          <w:bCs/>
        </w:rPr>
        <w:tab/>
        <w:t xml:space="preserve">Проведение </w:t>
      </w:r>
      <w:r w:rsidRPr="0089448F">
        <w:rPr>
          <w:b/>
        </w:rPr>
        <w:t>РПР начинается:</w:t>
      </w:r>
    </w:p>
    <w:p w:rsidR="00270FC7" w:rsidRPr="0089448F" w:rsidRDefault="00270FC7" w:rsidP="00270FC7">
      <w:pPr>
        <w:tabs>
          <w:tab w:val="left" w:pos="709"/>
          <w:tab w:val="left" w:pos="1276"/>
          <w:tab w:val="left" w:pos="1418"/>
        </w:tabs>
        <w:ind w:left="0"/>
        <w:rPr>
          <w:b/>
        </w:rPr>
      </w:pPr>
      <w:r w:rsidRPr="0089448F">
        <w:rPr>
          <w:b/>
        </w:rPr>
        <w:t xml:space="preserve">на </w:t>
      </w:r>
      <w:r w:rsidRPr="0089448F">
        <w:rPr>
          <w:b/>
          <w:lang w:val="en-US"/>
        </w:rPr>
        <w:t>I</w:t>
      </w:r>
      <w:r w:rsidRPr="0089448F">
        <w:rPr>
          <w:b/>
        </w:rPr>
        <w:t xml:space="preserve"> и </w:t>
      </w:r>
      <w:r w:rsidRPr="0089448F">
        <w:rPr>
          <w:b/>
          <w:lang w:val="en-US"/>
        </w:rPr>
        <w:t>II</w:t>
      </w:r>
      <w:r w:rsidRPr="0089448F">
        <w:rPr>
          <w:b/>
        </w:rPr>
        <w:t xml:space="preserve"> этапе - со второго урока по расписанию учреждения;</w:t>
      </w:r>
    </w:p>
    <w:p w:rsidR="00270FC7" w:rsidRPr="0089448F" w:rsidRDefault="00270FC7" w:rsidP="00270FC7">
      <w:pPr>
        <w:tabs>
          <w:tab w:val="left" w:pos="709"/>
          <w:tab w:val="left" w:pos="1276"/>
          <w:tab w:val="left" w:pos="1418"/>
        </w:tabs>
        <w:ind w:left="0"/>
        <w:rPr>
          <w:b/>
        </w:rPr>
      </w:pPr>
      <w:r w:rsidRPr="0089448F">
        <w:rPr>
          <w:b/>
        </w:rPr>
        <w:t xml:space="preserve">на </w:t>
      </w:r>
      <w:r w:rsidRPr="0089448F">
        <w:rPr>
          <w:b/>
          <w:lang w:val="en-US"/>
        </w:rPr>
        <w:t>III</w:t>
      </w:r>
      <w:r w:rsidRPr="0089448F">
        <w:rPr>
          <w:b/>
        </w:rPr>
        <w:t xml:space="preserve"> этапе – в 10.00 часов по местному времени.</w:t>
      </w:r>
    </w:p>
    <w:p w:rsidR="00270FC7" w:rsidRPr="0089448F" w:rsidRDefault="00270FC7" w:rsidP="00270FC7">
      <w:pPr>
        <w:tabs>
          <w:tab w:val="left" w:pos="709"/>
          <w:tab w:val="left" w:pos="1276"/>
          <w:tab w:val="left" w:pos="1418"/>
        </w:tabs>
        <w:ind w:left="0"/>
        <w:rPr>
          <w:b/>
        </w:rPr>
      </w:pPr>
      <w:r w:rsidRPr="0089448F">
        <w:rPr>
          <w:b/>
        </w:rPr>
        <w:t>Продолжительность выполнения заданий РПР:</w:t>
      </w:r>
    </w:p>
    <w:p w:rsidR="00270FC7" w:rsidRPr="0089448F" w:rsidRDefault="00270FC7" w:rsidP="00270FC7">
      <w:pPr>
        <w:tabs>
          <w:tab w:val="left" w:pos="709"/>
          <w:tab w:val="left" w:pos="1276"/>
          <w:tab w:val="left" w:pos="1418"/>
        </w:tabs>
        <w:ind w:left="0"/>
        <w:rPr>
          <w:b/>
          <w:bCs/>
        </w:rPr>
      </w:pPr>
      <w:r w:rsidRPr="0089448F">
        <w:rPr>
          <w:b/>
          <w:bCs/>
        </w:rPr>
        <w:t xml:space="preserve">на </w:t>
      </w:r>
      <w:r w:rsidRPr="0089448F">
        <w:rPr>
          <w:b/>
          <w:bCs/>
          <w:lang w:val="en-US"/>
        </w:rPr>
        <w:t>I</w:t>
      </w:r>
      <w:r w:rsidRPr="0089448F">
        <w:rPr>
          <w:b/>
          <w:bCs/>
        </w:rPr>
        <w:t xml:space="preserve"> и </w:t>
      </w:r>
      <w:r w:rsidRPr="0089448F">
        <w:rPr>
          <w:b/>
          <w:bCs/>
          <w:lang w:val="en-US"/>
        </w:rPr>
        <w:t>II</w:t>
      </w:r>
      <w:r w:rsidRPr="0089448F">
        <w:rPr>
          <w:b/>
          <w:bCs/>
        </w:rPr>
        <w:t xml:space="preserve"> этапах - 90 минут;</w:t>
      </w:r>
    </w:p>
    <w:p w:rsidR="00270FC7" w:rsidRDefault="00270FC7" w:rsidP="00270FC7">
      <w:pPr>
        <w:tabs>
          <w:tab w:val="left" w:pos="709"/>
          <w:tab w:val="left" w:pos="1276"/>
          <w:tab w:val="left" w:pos="1418"/>
        </w:tabs>
        <w:ind w:left="0"/>
        <w:rPr>
          <w:b/>
        </w:rPr>
      </w:pPr>
      <w:r w:rsidRPr="0089448F">
        <w:rPr>
          <w:b/>
          <w:bCs/>
        </w:rPr>
        <w:t xml:space="preserve">на </w:t>
      </w:r>
      <w:r w:rsidRPr="0089448F">
        <w:rPr>
          <w:b/>
          <w:bCs/>
          <w:lang w:val="en-US"/>
        </w:rPr>
        <w:t>III</w:t>
      </w:r>
      <w:r w:rsidRPr="0089448F">
        <w:rPr>
          <w:b/>
          <w:bCs/>
        </w:rPr>
        <w:t xml:space="preserve"> этапе - 3 часа 55 минут</w:t>
      </w:r>
      <w:r w:rsidRPr="0089448F">
        <w:rPr>
          <w:b/>
        </w:rPr>
        <w:t>.</w:t>
      </w:r>
    </w:p>
    <w:p w:rsidR="00F025FE" w:rsidRPr="0089448F" w:rsidRDefault="00F025FE" w:rsidP="00270FC7">
      <w:pPr>
        <w:tabs>
          <w:tab w:val="left" w:pos="709"/>
          <w:tab w:val="left" w:pos="1276"/>
          <w:tab w:val="left" w:pos="1418"/>
        </w:tabs>
        <w:ind w:left="0"/>
        <w:rPr>
          <w:b/>
        </w:rPr>
      </w:pPr>
    </w:p>
    <w:p w:rsidR="00270FC7" w:rsidRPr="001E3155" w:rsidRDefault="00270FC7" w:rsidP="00270FC7">
      <w:pPr>
        <w:tabs>
          <w:tab w:val="left" w:pos="709"/>
          <w:tab w:val="left" w:pos="1276"/>
          <w:tab w:val="left" w:pos="1418"/>
        </w:tabs>
        <w:ind w:left="0"/>
      </w:pPr>
      <w:r w:rsidRPr="001E3155">
        <w:t>1.8.</w:t>
      </w:r>
      <w:r w:rsidRPr="001E3155">
        <w:tab/>
      </w:r>
      <w:r w:rsidRPr="001E3155">
        <w:rPr>
          <w:bCs/>
        </w:rPr>
        <w:t xml:space="preserve">При проведении РПР желательно использование видеонаблюдения в режиме </w:t>
      </w:r>
      <w:proofErr w:type="spellStart"/>
      <w:r w:rsidRPr="001E3155">
        <w:rPr>
          <w:bCs/>
        </w:rPr>
        <w:t>оффлайн</w:t>
      </w:r>
      <w:proofErr w:type="spellEnd"/>
      <w:r w:rsidRPr="001E3155">
        <w:rPr>
          <w:bCs/>
        </w:rPr>
        <w:t>.</w:t>
      </w:r>
    </w:p>
    <w:p w:rsidR="004C405D" w:rsidRDefault="004C405D"/>
    <w:sectPr w:rsidR="004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C7"/>
    <w:rsid w:val="00270FC7"/>
    <w:rsid w:val="0027427E"/>
    <w:rsid w:val="004C405D"/>
    <w:rsid w:val="00E951D2"/>
    <w:rsid w:val="00F0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C7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0"/>
    <w:link w:val="10"/>
    <w:qFormat/>
    <w:rsid w:val="0027427E"/>
    <w:pPr>
      <w:keepNext/>
      <w:numPr>
        <w:numId w:val="3"/>
      </w:numPr>
      <w:suppressAutoHyphens/>
      <w:spacing w:before="240" w:after="120"/>
      <w:outlineLvl w:val="0"/>
    </w:pPr>
    <w:rPr>
      <w:rFonts w:eastAsia="WenQuanYi Micro Hei" w:cs="Lohit Hindi"/>
      <w:b/>
      <w:bCs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27427E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eastAsia="SimSun" w:cs="Mangal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2742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27427E"/>
    <w:pPr>
      <w:keepNext/>
      <w:tabs>
        <w:tab w:val="num" w:pos="0"/>
      </w:tabs>
      <w:suppressAutoHyphens/>
      <w:spacing w:before="240" w:after="120"/>
      <w:ind w:left="864" w:hanging="864"/>
      <w:outlineLvl w:val="3"/>
    </w:pPr>
    <w:rPr>
      <w:rFonts w:eastAsia="SimSun" w:cs="Mangal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742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7427E"/>
    <w:pPr>
      <w:spacing w:before="240" w:after="60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4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427E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27E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427E"/>
    <w:rPr>
      <w:rFonts w:ascii="Times New Roman" w:eastAsia="WenQuanYi Micro Hei" w:hAnsi="Times New Roman" w:cs="Lohit Hindi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unhideWhenUsed/>
    <w:qFormat/>
    <w:rsid w:val="0027427E"/>
    <w:pPr>
      <w:spacing w:after="120"/>
    </w:pPr>
  </w:style>
  <w:style w:type="character" w:customStyle="1" w:styleId="a4">
    <w:name w:val="Основной текст Знак"/>
    <w:basedOn w:val="a1"/>
    <w:link w:val="a0"/>
    <w:rsid w:val="0027427E"/>
  </w:style>
  <w:style w:type="character" w:customStyle="1" w:styleId="20">
    <w:name w:val="Заголовок 2 Знак"/>
    <w:basedOn w:val="a1"/>
    <w:link w:val="2"/>
    <w:rsid w:val="0027427E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2742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7427E"/>
    <w:rPr>
      <w:rFonts w:ascii="Times New Roman" w:eastAsia="SimSun" w:hAnsi="Times New Roman" w:cs="Mangal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742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742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742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2742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7427E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27427E"/>
    <w:pPr>
      <w:shd w:val="clear" w:color="auto" w:fill="FFFFFF"/>
      <w:ind w:firstLine="720"/>
    </w:pPr>
    <w:rPr>
      <w:rFonts w:eastAsia="Times New Roman"/>
      <w:color w:val="000000"/>
      <w:szCs w:val="20"/>
      <w:lang w:eastAsia="ru-RU"/>
    </w:rPr>
  </w:style>
  <w:style w:type="paragraph" w:styleId="a6">
    <w:name w:val="Title"/>
    <w:basedOn w:val="a"/>
    <w:link w:val="a7"/>
    <w:qFormat/>
    <w:rsid w:val="0027427E"/>
    <w:pPr>
      <w:jc w:val="center"/>
    </w:pPr>
    <w:rPr>
      <w:rFonts w:eastAsia="Times New Roman"/>
      <w:b/>
      <w:szCs w:val="20"/>
      <w:lang w:eastAsia="ru-RU"/>
    </w:rPr>
  </w:style>
  <w:style w:type="character" w:customStyle="1" w:styleId="a7">
    <w:name w:val="Название Знак"/>
    <w:basedOn w:val="a1"/>
    <w:link w:val="a6"/>
    <w:rsid w:val="002742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7427E"/>
    <w:pPr>
      <w:jc w:val="center"/>
    </w:pPr>
    <w:rPr>
      <w:rFonts w:eastAsia="Times New Roman"/>
      <w:b/>
      <w:bCs/>
      <w:i/>
      <w:iCs/>
      <w:sz w:val="36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27427E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styleId="aa">
    <w:name w:val="Strong"/>
    <w:basedOn w:val="a1"/>
    <w:qFormat/>
    <w:rsid w:val="0027427E"/>
    <w:rPr>
      <w:b/>
      <w:bCs/>
    </w:rPr>
  </w:style>
  <w:style w:type="paragraph" w:styleId="ab">
    <w:name w:val="No Spacing"/>
    <w:link w:val="ac"/>
    <w:uiPriority w:val="1"/>
    <w:qFormat/>
    <w:rsid w:val="0027427E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27427E"/>
  </w:style>
  <w:style w:type="paragraph" w:styleId="ad">
    <w:name w:val="List Paragraph"/>
    <w:basedOn w:val="a"/>
    <w:uiPriority w:val="34"/>
    <w:qFormat/>
    <w:rsid w:val="0027427E"/>
    <w:pPr>
      <w:ind w:left="720"/>
      <w:contextualSpacing/>
    </w:pPr>
  </w:style>
  <w:style w:type="character" w:styleId="ae">
    <w:name w:val="Emphasis"/>
    <w:uiPriority w:val="20"/>
    <w:qFormat/>
    <w:rsid w:val="00270F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C7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0"/>
    <w:link w:val="10"/>
    <w:qFormat/>
    <w:rsid w:val="0027427E"/>
    <w:pPr>
      <w:keepNext/>
      <w:numPr>
        <w:numId w:val="3"/>
      </w:numPr>
      <w:suppressAutoHyphens/>
      <w:spacing w:before="240" w:after="120"/>
      <w:outlineLvl w:val="0"/>
    </w:pPr>
    <w:rPr>
      <w:rFonts w:eastAsia="WenQuanYi Micro Hei" w:cs="Lohit Hindi"/>
      <w:b/>
      <w:bCs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27427E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eastAsia="SimSun" w:cs="Mangal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2742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27427E"/>
    <w:pPr>
      <w:keepNext/>
      <w:tabs>
        <w:tab w:val="num" w:pos="0"/>
      </w:tabs>
      <w:suppressAutoHyphens/>
      <w:spacing w:before="240" w:after="120"/>
      <w:ind w:left="864" w:hanging="864"/>
      <w:outlineLvl w:val="3"/>
    </w:pPr>
    <w:rPr>
      <w:rFonts w:eastAsia="SimSun" w:cs="Mangal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742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7427E"/>
    <w:pPr>
      <w:spacing w:before="240" w:after="60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4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427E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27E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427E"/>
    <w:rPr>
      <w:rFonts w:ascii="Times New Roman" w:eastAsia="WenQuanYi Micro Hei" w:hAnsi="Times New Roman" w:cs="Lohit Hindi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unhideWhenUsed/>
    <w:qFormat/>
    <w:rsid w:val="0027427E"/>
    <w:pPr>
      <w:spacing w:after="120"/>
    </w:pPr>
  </w:style>
  <w:style w:type="character" w:customStyle="1" w:styleId="a4">
    <w:name w:val="Основной текст Знак"/>
    <w:basedOn w:val="a1"/>
    <w:link w:val="a0"/>
    <w:rsid w:val="0027427E"/>
  </w:style>
  <w:style w:type="character" w:customStyle="1" w:styleId="20">
    <w:name w:val="Заголовок 2 Знак"/>
    <w:basedOn w:val="a1"/>
    <w:link w:val="2"/>
    <w:rsid w:val="0027427E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2742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7427E"/>
    <w:rPr>
      <w:rFonts w:ascii="Times New Roman" w:eastAsia="SimSun" w:hAnsi="Times New Roman" w:cs="Mangal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742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742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742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2742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7427E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27427E"/>
    <w:pPr>
      <w:shd w:val="clear" w:color="auto" w:fill="FFFFFF"/>
      <w:ind w:firstLine="720"/>
    </w:pPr>
    <w:rPr>
      <w:rFonts w:eastAsia="Times New Roman"/>
      <w:color w:val="000000"/>
      <w:szCs w:val="20"/>
      <w:lang w:eastAsia="ru-RU"/>
    </w:rPr>
  </w:style>
  <w:style w:type="paragraph" w:styleId="a6">
    <w:name w:val="Title"/>
    <w:basedOn w:val="a"/>
    <w:link w:val="a7"/>
    <w:qFormat/>
    <w:rsid w:val="0027427E"/>
    <w:pPr>
      <w:jc w:val="center"/>
    </w:pPr>
    <w:rPr>
      <w:rFonts w:eastAsia="Times New Roman"/>
      <w:b/>
      <w:szCs w:val="20"/>
      <w:lang w:eastAsia="ru-RU"/>
    </w:rPr>
  </w:style>
  <w:style w:type="character" w:customStyle="1" w:styleId="a7">
    <w:name w:val="Название Знак"/>
    <w:basedOn w:val="a1"/>
    <w:link w:val="a6"/>
    <w:rsid w:val="002742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7427E"/>
    <w:pPr>
      <w:jc w:val="center"/>
    </w:pPr>
    <w:rPr>
      <w:rFonts w:eastAsia="Times New Roman"/>
      <w:b/>
      <w:bCs/>
      <w:i/>
      <w:iCs/>
      <w:sz w:val="36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27427E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styleId="aa">
    <w:name w:val="Strong"/>
    <w:basedOn w:val="a1"/>
    <w:qFormat/>
    <w:rsid w:val="0027427E"/>
    <w:rPr>
      <w:b/>
      <w:bCs/>
    </w:rPr>
  </w:style>
  <w:style w:type="paragraph" w:styleId="ab">
    <w:name w:val="No Spacing"/>
    <w:link w:val="ac"/>
    <w:uiPriority w:val="1"/>
    <w:qFormat/>
    <w:rsid w:val="0027427E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27427E"/>
  </w:style>
  <w:style w:type="paragraph" w:styleId="ad">
    <w:name w:val="List Paragraph"/>
    <w:basedOn w:val="a"/>
    <w:uiPriority w:val="34"/>
    <w:qFormat/>
    <w:rsid w:val="0027427E"/>
    <w:pPr>
      <w:ind w:left="720"/>
      <w:contextualSpacing/>
    </w:pPr>
  </w:style>
  <w:style w:type="character" w:styleId="ae">
    <w:name w:val="Emphasis"/>
    <w:uiPriority w:val="20"/>
    <w:qFormat/>
    <w:rsid w:val="00270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2018-10-12T15:50:00Z</dcterms:created>
  <dcterms:modified xsi:type="dcterms:W3CDTF">2018-10-12T15:56:00Z</dcterms:modified>
</cp:coreProperties>
</file>