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546" w:rsidRDefault="00CB30B8">
      <w:pPr>
        <w:spacing w:after="0" w:line="259" w:lineRule="auto"/>
        <w:ind w:left="44" w:right="0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94690" cy="78486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0"/>
        </w:rPr>
        <w:t xml:space="preserve"> </w:t>
      </w:r>
    </w:p>
    <w:p w:rsidR="001F5546" w:rsidRDefault="00CB30B8">
      <w:pPr>
        <w:spacing w:after="67" w:line="259" w:lineRule="auto"/>
        <w:ind w:left="45" w:right="0" w:firstLine="0"/>
        <w:jc w:val="center"/>
      </w:pPr>
      <w:r>
        <w:rPr>
          <w:b/>
          <w:sz w:val="20"/>
        </w:rPr>
        <w:t xml:space="preserve"> </w:t>
      </w:r>
    </w:p>
    <w:p w:rsidR="001F5546" w:rsidRDefault="00CB30B8">
      <w:pPr>
        <w:spacing w:after="27" w:line="259" w:lineRule="auto"/>
        <w:ind w:right="8"/>
        <w:jc w:val="center"/>
      </w:pPr>
      <w:r>
        <w:rPr>
          <w:b/>
          <w:sz w:val="24"/>
        </w:rPr>
        <w:t xml:space="preserve">ФЕДЕРАЛЬНАЯ СЛУЖБА  </w:t>
      </w:r>
    </w:p>
    <w:p w:rsidR="001F5546" w:rsidRDefault="00CB30B8">
      <w:pPr>
        <w:spacing w:after="21" w:line="263" w:lineRule="auto"/>
        <w:ind w:left="612" w:right="0" w:firstLine="0"/>
        <w:jc w:val="left"/>
      </w:pPr>
      <w:r>
        <w:rPr>
          <w:b/>
          <w:sz w:val="24"/>
        </w:rPr>
        <w:t xml:space="preserve">ПО ЭКОЛОГИЧЕСКОМУ, ТЕХНОЛОГИЧЕСКОМУ И АТОМНОМУ НАДЗОРУ </w:t>
      </w:r>
    </w:p>
    <w:p w:rsidR="001F5546" w:rsidRDefault="00CB30B8">
      <w:pPr>
        <w:spacing w:after="359" w:line="259" w:lineRule="auto"/>
        <w:ind w:right="7"/>
        <w:jc w:val="center"/>
      </w:pPr>
      <w:r>
        <w:rPr>
          <w:b/>
          <w:sz w:val="24"/>
        </w:rPr>
        <w:t xml:space="preserve">(РОСТЕХНАДЗОР) </w:t>
      </w:r>
    </w:p>
    <w:p w:rsidR="001F5546" w:rsidRDefault="00CB30B8">
      <w:pPr>
        <w:spacing w:after="511" w:line="262" w:lineRule="auto"/>
        <w:ind w:right="11"/>
        <w:jc w:val="center"/>
      </w:pPr>
      <w:r>
        <w:rPr>
          <w:b/>
          <w:sz w:val="32"/>
        </w:rPr>
        <w:t xml:space="preserve">НИЖНЕ-ВОЛЖСКОЕ УПРАВЛЕНИЕ </w:t>
      </w:r>
    </w:p>
    <w:p w:rsidR="001F5546" w:rsidRDefault="00CB30B8">
      <w:pPr>
        <w:spacing w:after="431" w:line="262" w:lineRule="auto"/>
        <w:ind w:right="10"/>
        <w:jc w:val="center"/>
      </w:pPr>
      <w:r>
        <w:rPr>
          <w:b/>
          <w:sz w:val="32"/>
        </w:rPr>
        <w:t xml:space="preserve"> РАСПОРЯЖЕНИЕ </w:t>
      </w:r>
    </w:p>
    <w:p w:rsidR="001F5546" w:rsidRDefault="00CB30B8">
      <w:pPr>
        <w:tabs>
          <w:tab w:val="center" w:pos="1153"/>
          <w:tab w:val="center" w:pos="5315"/>
          <w:tab w:val="center" w:pos="9166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6"/>
        </w:rPr>
        <w:t xml:space="preserve">о проведении </w:t>
      </w:r>
      <w:r>
        <w:rPr>
          <w:sz w:val="26"/>
        </w:rPr>
        <w:tab/>
        <w:t xml:space="preserve">плановой, выездной </w:t>
      </w:r>
      <w:r>
        <w:rPr>
          <w:sz w:val="26"/>
        </w:rPr>
        <w:tab/>
        <w:t xml:space="preserve">проверки </w:t>
      </w:r>
    </w:p>
    <w:p w:rsidR="001F5546" w:rsidRDefault="00CB30B8">
      <w:pPr>
        <w:spacing w:after="43" w:line="259" w:lineRule="auto"/>
        <w:ind w:left="2014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196461" cy="6096"/>
                <wp:effectExtent l="0" t="0" r="0" b="0"/>
                <wp:docPr id="10361" name="Group 10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6461" cy="6096"/>
                          <a:chOff x="0" y="0"/>
                          <a:chExt cx="4196461" cy="6096"/>
                        </a:xfrm>
                      </wpg:grpSpPr>
                      <wps:wsp>
                        <wps:cNvPr id="11958" name="Shape 11958"/>
                        <wps:cNvSpPr/>
                        <wps:spPr>
                          <a:xfrm>
                            <a:off x="0" y="0"/>
                            <a:ext cx="41964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6461" h="9144">
                                <a:moveTo>
                                  <a:pt x="0" y="0"/>
                                </a:moveTo>
                                <a:lnTo>
                                  <a:pt x="4196461" y="0"/>
                                </a:lnTo>
                                <a:lnTo>
                                  <a:pt x="41964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361" style="width:330.43pt;height:0.47998pt;mso-position-horizontal-relative:char;mso-position-vertical-relative:line" coordsize="41964,60">
                <v:shape id="Shape 11959" style="position:absolute;width:41964;height:91;left:0;top:0;" coordsize="4196461,9144" path="m0,0l4196461,0l41964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F5546" w:rsidRDefault="00CB30B8">
      <w:pPr>
        <w:tabs>
          <w:tab w:val="center" w:pos="344"/>
          <w:tab w:val="center" w:pos="5316"/>
          <w:tab w:val="center" w:pos="8652"/>
        </w:tabs>
        <w:spacing w:after="9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(плановой/внеплановой, документарной/выездной) </w:t>
      </w:r>
      <w:r>
        <w:rPr>
          <w:sz w:val="20"/>
        </w:rPr>
        <w:tab/>
        <w:t xml:space="preserve"> </w:t>
      </w:r>
    </w:p>
    <w:p w:rsidR="001F5546" w:rsidRDefault="00CB30B8">
      <w:pPr>
        <w:spacing w:after="0" w:line="259" w:lineRule="auto"/>
        <w:ind w:left="0" w:right="11" w:firstLine="0"/>
        <w:jc w:val="center"/>
      </w:pPr>
      <w:r>
        <w:rPr>
          <w:sz w:val="26"/>
        </w:rPr>
        <w:t xml:space="preserve">юридического лица, индивидуального предпринимателя </w:t>
      </w:r>
    </w:p>
    <w:p w:rsidR="001F5546" w:rsidRDefault="00CB30B8">
      <w:pPr>
        <w:spacing w:after="1" w:line="259" w:lineRule="auto"/>
        <w:ind w:left="60" w:right="0" w:firstLine="0"/>
        <w:jc w:val="center"/>
      </w:pPr>
      <w:r>
        <w:rPr>
          <w:sz w:val="26"/>
        </w:rPr>
        <w:t xml:space="preserve"> </w:t>
      </w:r>
    </w:p>
    <w:p w:rsidR="001F5546" w:rsidRDefault="00CB30B8">
      <w:pPr>
        <w:tabs>
          <w:tab w:val="center" w:pos="2999"/>
          <w:tab w:val="center" w:pos="4319"/>
          <w:tab w:val="center" w:pos="5742"/>
          <w:tab w:val="center" w:pos="7158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6"/>
        </w:rPr>
        <w:t xml:space="preserve">от “  ”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</w:t>
      </w:r>
      <w:r>
        <w:rPr>
          <w:sz w:val="26"/>
          <w:u w:val="single" w:color="000000"/>
        </w:rPr>
        <w:t xml:space="preserve">2017 </w:t>
      </w:r>
      <w:r>
        <w:rPr>
          <w:sz w:val="26"/>
        </w:rPr>
        <w:t xml:space="preserve">г. № </w:t>
      </w:r>
      <w:r>
        <w:rPr>
          <w:sz w:val="26"/>
        </w:rPr>
        <w:tab/>
        <w:t xml:space="preserve"> </w:t>
      </w:r>
    </w:p>
    <w:p w:rsidR="001F5546" w:rsidRDefault="00CB30B8">
      <w:pPr>
        <w:spacing w:after="4" w:line="259" w:lineRule="auto"/>
        <w:ind w:left="291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097327" cy="6096"/>
                <wp:effectExtent l="0" t="0" r="0" b="0"/>
                <wp:docPr id="11592" name="Group 11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7327" cy="6096"/>
                          <a:chOff x="0" y="0"/>
                          <a:chExt cx="3097327" cy="6096"/>
                        </a:xfrm>
                      </wpg:grpSpPr>
                      <wps:wsp>
                        <wps:cNvPr id="11960" name="Shape 11960"/>
                        <wps:cNvSpPr/>
                        <wps:spPr>
                          <a:xfrm>
                            <a:off x="0" y="0"/>
                            <a:ext cx="2971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" h="9144">
                                <a:moveTo>
                                  <a:pt x="0" y="0"/>
                                </a:moveTo>
                                <a:lnTo>
                                  <a:pt x="297180" y="0"/>
                                </a:lnTo>
                                <a:lnTo>
                                  <a:pt x="2971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1" name="Shape 11961"/>
                        <wps:cNvSpPr/>
                        <wps:spPr>
                          <a:xfrm>
                            <a:off x="451104" y="0"/>
                            <a:ext cx="8732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2" h="9144">
                                <a:moveTo>
                                  <a:pt x="0" y="0"/>
                                </a:moveTo>
                                <a:lnTo>
                                  <a:pt x="873252" y="0"/>
                                </a:lnTo>
                                <a:lnTo>
                                  <a:pt x="8732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2" name="Shape 11962"/>
                        <wps:cNvSpPr/>
                        <wps:spPr>
                          <a:xfrm>
                            <a:off x="2286254" y="0"/>
                            <a:ext cx="8110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073" h="9144">
                                <a:moveTo>
                                  <a:pt x="0" y="0"/>
                                </a:moveTo>
                                <a:lnTo>
                                  <a:pt x="811073" y="0"/>
                                </a:lnTo>
                                <a:lnTo>
                                  <a:pt x="8110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592" style="width:243.884pt;height:0.47998pt;mso-position-horizontal-relative:char;mso-position-vertical-relative:line" coordsize="30973,60">
                <v:shape id="Shape 11963" style="position:absolute;width:2971;height:91;left:0;top:0;" coordsize="297180,9144" path="m0,0l297180,0l297180,9144l0,9144l0,0">
                  <v:stroke weight="0pt" endcap="flat" joinstyle="miter" miterlimit="10" on="false" color="#000000" opacity="0"/>
                  <v:fill on="true" color="#000000"/>
                </v:shape>
                <v:shape id="Shape 11964" style="position:absolute;width:8732;height:91;left:4511;top:0;" coordsize="873252,9144" path="m0,0l873252,0l873252,9144l0,9144l0,0">
                  <v:stroke weight="0pt" endcap="flat" joinstyle="miter" miterlimit="10" on="false" color="#000000" opacity="0"/>
                  <v:fill on="true" color="#000000"/>
                </v:shape>
                <v:shape id="Shape 11965" style="position:absolute;width:8110;height:91;left:22862;top:0;" coordsize="811073,9144" path="m0,0l811073,0l81107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F5546" w:rsidRDefault="00CB30B8">
      <w:pPr>
        <w:spacing w:after="73" w:line="259" w:lineRule="auto"/>
        <w:ind w:left="708" w:right="0" w:firstLine="0"/>
        <w:jc w:val="left"/>
      </w:pPr>
      <w:r>
        <w:t xml:space="preserve"> </w:t>
      </w:r>
    </w:p>
    <w:p w:rsidR="001F5546" w:rsidRDefault="00CB30B8">
      <w:pPr>
        <w:numPr>
          <w:ilvl w:val="0"/>
          <w:numId w:val="1"/>
        </w:numPr>
        <w:spacing w:after="2"/>
        <w:ind w:right="0" w:hanging="281"/>
      </w:pPr>
      <w:r>
        <w:t>Провести проверку в отношении Муниципального общеобразовательного учреждения «Основная общеобразовательная школа п. Солянский Пугачевского района Саратовской области» ИНН 6</w:t>
      </w:r>
      <w:r>
        <w:t>445907683</w:t>
      </w:r>
      <w:r>
        <w:rPr>
          <w:b/>
        </w:rPr>
        <w:t>.</w:t>
      </w:r>
      <w:r>
        <w:t xml:space="preserve">  </w:t>
      </w:r>
    </w:p>
    <w:p w:rsidR="001F5546" w:rsidRDefault="00CB30B8">
      <w:pPr>
        <w:spacing w:after="39" w:line="259" w:lineRule="auto"/>
        <w:ind w:left="-29" w:right="-2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7894" cy="6096"/>
                <wp:effectExtent l="0" t="0" r="0" b="0"/>
                <wp:docPr id="10364" name="Group 10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894" cy="6096"/>
                          <a:chOff x="0" y="0"/>
                          <a:chExt cx="6517894" cy="6096"/>
                        </a:xfrm>
                      </wpg:grpSpPr>
                      <wps:wsp>
                        <wps:cNvPr id="11966" name="Shape 11966"/>
                        <wps:cNvSpPr/>
                        <wps:spPr>
                          <a:xfrm>
                            <a:off x="0" y="0"/>
                            <a:ext cx="6517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4" h="9144">
                                <a:moveTo>
                                  <a:pt x="0" y="0"/>
                                </a:moveTo>
                                <a:lnTo>
                                  <a:pt x="6517894" y="0"/>
                                </a:lnTo>
                                <a:lnTo>
                                  <a:pt x="6517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364" style="width:513.22pt;height:0.47998pt;mso-position-horizontal-relative:char;mso-position-vertical-relative:line" coordsize="65178,60">
                <v:shape id="Shape 11967" style="position:absolute;width:65178;height:91;left:0;top:0;" coordsize="6517894,9144" path="m0,0l6517894,0l651789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F5546" w:rsidRDefault="00CB30B8">
      <w:pPr>
        <w:spacing w:after="102" w:line="259" w:lineRule="auto"/>
        <w:ind w:right="0"/>
      </w:pPr>
      <w:r>
        <w:t xml:space="preserve">   </w:t>
      </w:r>
      <w:r>
        <w:rPr>
          <w:sz w:val="20"/>
        </w:rPr>
        <w:t xml:space="preserve">(наименование юридического лица, фамилия, имя, отчество (последнее – при наличии)  индивидуального предпринимателя) </w:t>
      </w:r>
    </w:p>
    <w:p w:rsidR="001F5546" w:rsidRDefault="00CB30B8">
      <w:pPr>
        <w:numPr>
          <w:ilvl w:val="0"/>
          <w:numId w:val="1"/>
        </w:numPr>
        <w:spacing w:after="4" w:line="270" w:lineRule="auto"/>
        <w:ind w:right="0" w:hanging="281"/>
      </w:pPr>
      <w:r>
        <w:t>Место нахождения юридического лица: ул. Школьная, 1, п. Солянский,</w:t>
      </w:r>
      <w:r>
        <w:rPr>
          <w:sz w:val="24"/>
        </w:rPr>
        <w:t xml:space="preserve"> </w:t>
      </w:r>
      <w:r>
        <w:t>Пугачевский район,</w:t>
      </w:r>
      <w:r>
        <w:rPr>
          <w:sz w:val="24"/>
        </w:rPr>
        <w:t xml:space="preserve"> </w:t>
      </w:r>
      <w:r>
        <w:t>Саратовская область,</w:t>
      </w:r>
      <w:r>
        <w:rPr>
          <w:sz w:val="24"/>
        </w:rPr>
        <w:t xml:space="preserve"> </w:t>
      </w:r>
      <w:r>
        <w:t>413713,</w:t>
      </w:r>
      <w:r>
        <w:rPr>
          <w:sz w:val="24"/>
        </w:rPr>
        <w:t xml:space="preserve"> </w:t>
      </w:r>
      <w:r>
        <w:t>места фактического осуществления деятельности:</w:t>
      </w:r>
      <w:r>
        <w:rPr>
          <w:sz w:val="24"/>
        </w:rPr>
        <w:t xml:space="preserve"> </w:t>
      </w:r>
      <w:r>
        <w:t xml:space="preserve">ул. Школьная, 1, п. Солянский, Пугачевский район, </w:t>
      </w:r>
    </w:p>
    <w:p w:rsidR="001F5546" w:rsidRDefault="00CB30B8">
      <w:pPr>
        <w:tabs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8498"/>
          <w:tab w:val="center" w:pos="9206"/>
          <w:tab w:val="center" w:pos="9914"/>
        </w:tabs>
        <w:spacing w:after="0" w:line="259" w:lineRule="auto"/>
        <w:ind w:left="0" w:right="0" w:firstLine="0"/>
        <w:jc w:val="left"/>
      </w:pPr>
      <w:r>
        <w:rPr>
          <w:u w:val="single" w:color="000000"/>
        </w:rPr>
        <w:t xml:space="preserve">Саратовская область, 413713.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1F5546" w:rsidRDefault="00CB30B8">
      <w:pPr>
        <w:spacing w:after="106" w:line="260" w:lineRule="auto"/>
        <w:ind w:left="-15" w:right="0" w:firstLine="0"/>
        <w:jc w:val="left"/>
      </w:pPr>
      <w:r>
        <w:rPr>
          <w:sz w:val="20"/>
        </w:rPr>
        <w:t xml:space="preserve">(юридического лица (филиалов, представительств, обособленных структурных подразделений), места фактического осуществления деятельности индивидуальным предпринимателем и (или) используемых ими производственных объектов) </w:t>
      </w:r>
    </w:p>
    <w:p w:rsidR="001F5546" w:rsidRDefault="00CB30B8">
      <w:pPr>
        <w:numPr>
          <w:ilvl w:val="0"/>
          <w:numId w:val="1"/>
        </w:numPr>
        <w:ind w:right="0" w:hanging="281"/>
      </w:pPr>
      <w:r>
        <w:t>Назначить лицами, уполномоченными на</w:t>
      </w:r>
      <w:r>
        <w:t xml:space="preserve"> проведение проверки: </w:t>
      </w:r>
    </w:p>
    <w:p w:rsidR="001F5546" w:rsidRDefault="00CB30B8">
      <w:pPr>
        <w:numPr>
          <w:ilvl w:val="0"/>
          <w:numId w:val="2"/>
        </w:numPr>
        <w:ind w:right="0"/>
      </w:pPr>
      <w:r>
        <w:t xml:space="preserve">Новикова Вадима Алексеевича – и.о. начальника Балаковского территориального отдела Нижне-Волжского управления Ростехнадзора – ответственным за проведение проверки; </w:t>
      </w:r>
    </w:p>
    <w:p w:rsidR="001F5546" w:rsidRDefault="00CB30B8">
      <w:pPr>
        <w:numPr>
          <w:ilvl w:val="0"/>
          <w:numId w:val="2"/>
        </w:numPr>
        <w:ind w:right="0"/>
      </w:pPr>
      <w:r>
        <w:t>Тимохина Анатолия Михайловича – государственного инспектора Балаковс</w:t>
      </w:r>
      <w:r>
        <w:t xml:space="preserve">кого территориального отдела Нижне-Волжского управления Ростехнадзора  – проверяющим. </w:t>
      </w:r>
    </w:p>
    <w:p w:rsidR="001F5546" w:rsidRDefault="00CB30B8">
      <w:pPr>
        <w:numPr>
          <w:ilvl w:val="0"/>
          <w:numId w:val="2"/>
        </w:numPr>
        <w:ind w:right="0"/>
      </w:pPr>
      <w:r>
        <w:lastRenderedPageBreak/>
        <w:t xml:space="preserve">Ульянову Марину Владимировну – государственного инспектора Балаковского территориального отдела – проверяющим; </w:t>
      </w:r>
    </w:p>
    <w:p w:rsidR="001F5546" w:rsidRDefault="00CB30B8">
      <w:pPr>
        <w:spacing w:after="62" w:line="259" w:lineRule="auto"/>
        <w:ind w:left="-29" w:right="-2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7894" cy="6097"/>
                <wp:effectExtent l="0" t="0" r="0" b="0"/>
                <wp:docPr id="10365" name="Group 10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894" cy="6097"/>
                          <a:chOff x="0" y="0"/>
                          <a:chExt cx="6517894" cy="6097"/>
                        </a:xfrm>
                      </wpg:grpSpPr>
                      <wps:wsp>
                        <wps:cNvPr id="11968" name="Shape 11968"/>
                        <wps:cNvSpPr/>
                        <wps:spPr>
                          <a:xfrm>
                            <a:off x="0" y="0"/>
                            <a:ext cx="6517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4" h="9144">
                                <a:moveTo>
                                  <a:pt x="0" y="0"/>
                                </a:moveTo>
                                <a:lnTo>
                                  <a:pt x="6517894" y="0"/>
                                </a:lnTo>
                                <a:lnTo>
                                  <a:pt x="6517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365" style="width:513.22pt;height:0.480042pt;mso-position-horizontal-relative:char;mso-position-vertical-relative:line" coordsize="65178,60">
                <v:shape id="Shape 11969" style="position:absolute;width:65178;height:91;left:0;top:0;" coordsize="6517894,9144" path="m0,0l6517894,0l651789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F5546" w:rsidRDefault="00CB30B8">
      <w:pPr>
        <w:spacing w:after="42" w:line="270" w:lineRule="auto"/>
        <w:ind w:left="413" w:right="403"/>
        <w:jc w:val="center"/>
      </w:pPr>
      <w:r>
        <w:t xml:space="preserve"> </w:t>
      </w:r>
      <w:r>
        <w:rPr>
          <w:sz w:val="20"/>
        </w:rPr>
        <w:t>(фамилия, имя, отчество (последнее – при наличии), дол</w:t>
      </w:r>
      <w:r>
        <w:rPr>
          <w:sz w:val="20"/>
        </w:rPr>
        <w:t xml:space="preserve">жность должностного лица (должностных лиц), уполномоченного(ых) на проведение проверки) </w:t>
      </w:r>
    </w:p>
    <w:p w:rsidR="001F5546" w:rsidRDefault="00CB30B8">
      <w:pPr>
        <w:numPr>
          <w:ilvl w:val="0"/>
          <w:numId w:val="3"/>
        </w:numPr>
        <w:spacing w:after="8"/>
        <w:ind w:right="0"/>
        <w:jc w:val="left"/>
      </w:pPr>
      <w:r>
        <w:t xml:space="preserve">Привлечь к проведению проверки в качестве экспертов, представителей экспертных организаций следующих лиц: экспертов не привлекать. </w:t>
      </w:r>
    </w:p>
    <w:p w:rsidR="001F5546" w:rsidRDefault="00CB30B8">
      <w:pPr>
        <w:spacing w:after="63" w:line="259" w:lineRule="auto"/>
        <w:ind w:left="-29" w:right="-2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7894" cy="6096"/>
                <wp:effectExtent l="0" t="0" r="0" b="0"/>
                <wp:docPr id="10366" name="Group 10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894" cy="6096"/>
                          <a:chOff x="0" y="0"/>
                          <a:chExt cx="6517894" cy="6096"/>
                        </a:xfrm>
                      </wpg:grpSpPr>
                      <wps:wsp>
                        <wps:cNvPr id="11972" name="Shape 11972"/>
                        <wps:cNvSpPr/>
                        <wps:spPr>
                          <a:xfrm>
                            <a:off x="0" y="0"/>
                            <a:ext cx="6517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4" h="9144">
                                <a:moveTo>
                                  <a:pt x="0" y="0"/>
                                </a:moveTo>
                                <a:lnTo>
                                  <a:pt x="6517894" y="0"/>
                                </a:lnTo>
                                <a:lnTo>
                                  <a:pt x="6517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366" style="width:513.22pt;height:0.47998pt;mso-position-horizontal-relative:char;mso-position-vertical-relative:line" coordsize="65178,60">
                <v:shape id="Shape 11973" style="position:absolute;width:65178;height:91;left:0;top:0;" coordsize="6517894,9144" path="m0,0l6517894,0l651789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F5546" w:rsidRDefault="00CB30B8">
      <w:pPr>
        <w:spacing w:after="9" w:line="270" w:lineRule="auto"/>
        <w:ind w:left="413" w:right="360"/>
        <w:jc w:val="center"/>
      </w:pPr>
      <w:r>
        <w:rPr>
          <w:sz w:val="20"/>
        </w:rPr>
        <w:t xml:space="preserve">(фамилия, имя, отчество (последнее – при наличии), должности привлекаемых к проведению проверки экспертов и (или) наименование экспертной организации с указанием реквизитов свидетельства </w:t>
      </w:r>
    </w:p>
    <w:p w:rsidR="001F5546" w:rsidRDefault="00CB30B8">
      <w:pPr>
        <w:spacing w:after="99" w:line="270" w:lineRule="auto"/>
        <w:ind w:left="413" w:right="421"/>
        <w:jc w:val="center"/>
      </w:pPr>
      <w:r>
        <w:rPr>
          <w:sz w:val="20"/>
        </w:rPr>
        <w:t>об аккредитации и наименования органа по аккредитации, выдавшего сви</w:t>
      </w:r>
      <w:r>
        <w:rPr>
          <w:sz w:val="20"/>
        </w:rPr>
        <w:t xml:space="preserve">детельство об аккредитации) </w:t>
      </w:r>
    </w:p>
    <w:p w:rsidR="001F5546" w:rsidRDefault="00CB30B8">
      <w:pPr>
        <w:numPr>
          <w:ilvl w:val="0"/>
          <w:numId w:val="3"/>
        </w:numPr>
        <w:spacing w:after="4" w:line="270" w:lineRule="auto"/>
        <w:ind w:right="0"/>
        <w:jc w:val="left"/>
      </w:pPr>
      <w:r>
        <w:t xml:space="preserve">Настоящая проверка проводится в рамках осуществления </w:t>
      </w:r>
      <w:r>
        <w:rPr>
          <w:sz w:val="24"/>
        </w:rPr>
        <w:t xml:space="preserve"> </w:t>
      </w:r>
      <w:r>
        <w:t>Федерального государственного энергетического надзора, реестровый номер функции ФРГУ 313853436,</w:t>
      </w:r>
      <w:r>
        <w:rPr>
          <w:sz w:val="24"/>
        </w:rPr>
        <w:t xml:space="preserve"> </w:t>
      </w:r>
      <w:r>
        <w:t xml:space="preserve">государственного контроля надзора за соблюдением требований законодательства </w:t>
      </w:r>
      <w:r>
        <w:t>об энергосбережении и о повышении энергетической эффективности,</w:t>
      </w:r>
      <w:r>
        <w:rPr>
          <w:sz w:val="24"/>
        </w:rPr>
        <w:t xml:space="preserve"> </w:t>
      </w:r>
      <w:r>
        <w:t xml:space="preserve">реестровый номер функции ФРГУ 10001515566,10001513557, 10001516180. </w:t>
      </w:r>
    </w:p>
    <w:p w:rsidR="001F5546" w:rsidRDefault="00CB30B8">
      <w:pPr>
        <w:spacing w:after="63" w:line="259" w:lineRule="auto"/>
        <w:ind w:left="-29" w:right="-2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7894" cy="6096"/>
                <wp:effectExtent l="0" t="0" r="0" b="0"/>
                <wp:docPr id="9715" name="Group 9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894" cy="6096"/>
                          <a:chOff x="0" y="0"/>
                          <a:chExt cx="6517894" cy="6096"/>
                        </a:xfrm>
                      </wpg:grpSpPr>
                      <wps:wsp>
                        <wps:cNvPr id="11976" name="Shape 11976"/>
                        <wps:cNvSpPr/>
                        <wps:spPr>
                          <a:xfrm>
                            <a:off x="0" y="0"/>
                            <a:ext cx="6517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4" h="9144">
                                <a:moveTo>
                                  <a:pt x="0" y="0"/>
                                </a:moveTo>
                                <a:lnTo>
                                  <a:pt x="6517894" y="0"/>
                                </a:lnTo>
                                <a:lnTo>
                                  <a:pt x="6517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15" style="width:513.22pt;height:0.47998pt;mso-position-horizontal-relative:char;mso-position-vertical-relative:line" coordsize="65178,60">
                <v:shape id="Shape 11977" style="position:absolute;width:65178;height:91;left:0;top:0;" coordsize="6517894,9144" path="m0,0l6517894,0l651789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F5546" w:rsidRDefault="00CB30B8">
      <w:pPr>
        <w:spacing w:after="73" w:line="259" w:lineRule="auto"/>
        <w:ind w:right="711"/>
      </w:pPr>
      <w:r>
        <w:rPr>
          <w:sz w:val="20"/>
        </w:rPr>
        <w:t xml:space="preserve"> (наименование вида (видов) государственного контроля (надзора), муниципального контроля, реестровый(ые) номер(а) функции</w:t>
      </w:r>
      <w:r>
        <w:rPr>
          <w:sz w:val="20"/>
        </w:rPr>
        <w:t xml:space="preserve">(й) в федеральной государственной информационной системе “Федеральный реестр государственных и муниципальных услуг (функций)”) </w:t>
      </w:r>
      <w:r>
        <w:t xml:space="preserve">6. Установить, что: </w:t>
      </w:r>
    </w:p>
    <w:p w:rsidR="001F5546" w:rsidRDefault="00CB30B8">
      <w:pPr>
        <w:ind w:left="14" w:right="0" w:firstLine="708"/>
      </w:pPr>
      <w:r>
        <w:t xml:space="preserve">- проверка проводится в соответствии с Планом проведения плановых проверок юридических лиц и индивидуальных </w:t>
      </w:r>
      <w:r>
        <w:t xml:space="preserve">предпринимателей, НижнеВолжского управления Федеральной службы по экологическому, технологическому и атомному надзору на 2017 год; задачей настоящей проверки является: </w:t>
      </w:r>
    </w:p>
    <w:p w:rsidR="001F5546" w:rsidRDefault="00CB30B8">
      <w:pPr>
        <w:spacing w:after="28"/>
        <w:ind w:left="14" w:right="0" w:firstLine="720"/>
      </w:pPr>
      <w:r>
        <w:t xml:space="preserve">осуществление мероприятий по контролю (надзору) и соблюдения Федерального закона № 261 </w:t>
      </w:r>
      <w:r>
        <w:t>от 23.11.2009 г. «Об энергосбережении и о повышении энергетической эффективности и о внесении изменений в отдельные законодательные акты Российской Федерации», ст. 29.1 Федерального закона от 26.03.2003 № 35-ФЗ «Об электроэнергетике», соблюдение организаци</w:t>
      </w:r>
      <w:r>
        <w:t xml:space="preserve">ей обязательных требований нормативно-правовых актов и нормативно-технических документов; </w:t>
      </w:r>
    </w:p>
    <w:p w:rsidR="001F5546" w:rsidRDefault="00CB30B8">
      <w:pPr>
        <w:spacing w:after="64" w:line="259" w:lineRule="auto"/>
        <w:ind w:left="720" w:right="0" w:firstLine="0"/>
        <w:jc w:val="left"/>
      </w:pPr>
      <w:r>
        <w:t xml:space="preserve"> </w:t>
      </w:r>
    </w:p>
    <w:p w:rsidR="001F5546" w:rsidRDefault="00CB30B8">
      <w:pPr>
        <w:ind w:left="24" w:right="0"/>
      </w:pPr>
      <w:r>
        <w:t xml:space="preserve">7. Предметами настоящей проверки являются:  </w:t>
      </w:r>
    </w:p>
    <w:p w:rsidR="001F5546" w:rsidRDefault="00CB30B8">
      <w:pPr>
        <w:spacing w:after="4" w:line="270" w:lineRule="auto"/>
        <w:ind w:left="-5" w:right="0"/>
        <w:jc w:val="left"/>
      </w:pPr>
      <w:r>
        <w:t xml:space="preserve">соблюдение </w:t>
      </w:r>
      <w:r>
        <w:tab/>
        <w:t xml:space="preserve">обязательных </w:t>
      </w:r>
      <w:r>
        <w:tab/>
        <w:t xml:space="preserve">требований </w:t>
      </w:r>
      <w:r>
        <w:tab/>
        <w:t xml:space="preserve">или </w:t>
      </w:r>
      <w:r>
        <w:tab/>
        <w:t xml:space="preserve">требований, </w:t>
      </w:r>
      <w:r>
        <w:tab/>
        <w:t xml:space="preserve">установленных федеральными правовыми актами; 8. </w:t>
      </w:r>
      <w:r>
        <w:t xml:space="preserve">Срок проведения проверки:  </w:t>
      </w:r>
      <w:r>
        <w:rPr>
          <w:u w:val="single" w:color="000000"/>
        </w:rPr>
        <w:t>10 дней</w:t>
      </w:r>
      <w:r>
        <w:t xml:space="preserve"> К проведению проверки </w:t>
      </w:r>
    </w:p>
    <w:p w:rsidR="001F5546" w:rsidRDefault="00CB30B8">
      <w:pPr>
        <w:tabs>
          <w:tab w:val="center" w:pos="4959"/>
          <w:tab w:val="center" w:pos="7176"/>
        </w:tabs>
        <w:spacing w:after="0"/>
        <w:ind w:left="0" w:right="0" w:firstLine="0"/>
        <w:jc w:val="left"/>
      </w:pPr>
      <w:r>
        <w:t xml:space="preserve">приступить с </w:t>
      </w:r>
      <w:r>
        <w:tab/>
        <w:t>“</w:t>
      </w:r>
      <w:r>
        <w:rPr>
          <w:u w:val="single" w:color="000000"/>
        </w:rPr>
        <w:t xml:space="preserve"> 01 </w:t>
      </w:r>
      <w:r>
        <w:t xml:space="preserve">”    ноября </w:t>
      </w:r>
      <w:r>
        <w:tab/>
        <w:t>20</w:t>
      </w:r>
      <w:r>
        <w:rPr>
          <w:u w:val="single" w:color="000000"/>
        </w:rPr>
        <w:t xml:space="preserve"> 17 </w:t>
      </w:r>
      <w:r>
        <w:t xml:space="preserve">года. </w:t>
      </w:r>
    </w:p>
    <w:p w:rsidR="001F5546" w:rsidRDefault="00CB30B8">
      <w:pPr>
        <w:spacing w:after="47" w:line="259" w:lineRule="auto"/>
        <w:ind w:left="484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09142" cy="6096"/>
                <wp:effectExtent l="0" t="0" r="0" b="0"/>
                <wp:docPr id="9716" name="Group 9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142" cy="6096"/>
                          <a:chOff x="0" y="0"/>
                          <a:chExt cx="1009142" cy="6096"/>
                        </a:xfrm>
                      </wpg:grpSpPr>
                      <wps:wsp>
                        <wps:cNvPr id="11978" name="Shape 11978"/>
                        <wps:cNvSpPr/>
                        <wps:spPr>
                          <a:xfrm>
                            <a:off x="0" y="0"/>
                            <a:ext cx="945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185" h="9144">
                                <a:moveTo>
                                  <a:pt x="0" y="0"/>
                                </a:moveTo>
                                <a:lnTo>
                                  <a:pt x="945185" y="0"/>
                                </a:lnTo>
                                <a:lnTo>
                                  <a:pt x="945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9" name="Shape 11979"/>
                        <wps:cNvSpPr/>
                        <wps:spPr>
                          <a:xfrm>
                            <a:off x="94513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0" name="Shape 11980"/>
                        <wps:cNvSpPr/>
                        <wps:spPr>
                          <a:xfrm>
                            <a:off x="951230" y="0"/>
                            <a:ext cx="579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9144">
                                <a:moveTo>
                                  <a:pt x="0" y="0"/>
                                </a:moveTo>
                                <a:lnTo>
                                  <a:pt x="57912" y="0"/>
                                </a:lnTo>
                                <a:lnTo>
                                  <a:pt x="579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16" style="width:79.46pt;height:0.480011pt;mso-position-horizontal-relative:char;mso-position-vertical-relative:line" coordsize="10091,60">
                <v:shape id="Shape 11981" style="position:absolute;width:9451;height:91;left:0;top:0;" coordsize="945185,9144" path="m0,0l945185,0l945185,9144l0,9144l0,0">
                  <v:stroke weight="0pt" endcap="flat" joinstyle="miter" miterlimit="10" on="false" color="#000000" opacity="0"/>
                  <v:fill on="true" color="#000000"/>
                </v:shape>
                <v:shape id="Shape 11982" style="position:absolute;width:91;height:91;left:945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83" style="position:absolute;width:579;height:91;left:9512;top:0;" coordsize="57912,9144" path="m0,0l57912,0l579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F5546" w:rsidRDefault="00CB30B8">
      <w:pPr>
        <w:spacing w:after="0"/>
        <w:ind w:left="24" w:right="2403"/>
      </w:pPr>
      <w:r>
        <w:t>Проверку окончить не             позднее                                      “</w:t>
      </w:r>
      <w:r>
        <w:rPr>
          <w:u w:val="single" w:color="000000"/>
        </w:rPr>
        <w:t xml:space="preserve"> 15 </w:t>
      </w:r>
      <w:r>
        <w:t>” ноября 20</w:t>
      </w:r>
      <w:r>
        <w:rPr>
          <w:u w:val="single" w:color="000000"/>
        </w:rPr>
        <w:t xml:space="preserve"> 17 </w:t>
      </w:r>
      <w:r>
        <w:t xml:space="preserve">года. </w:t>
      </w:r>
    </w:p>
    <w:p w:rsidR="001F5546" w:rsidRDefault="00CB30B8">
      <w:pPr>
        <w:spacing w:after="4" w:line="259" w:lineRule="auto"/>
        <w:ind w:left="4556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31113" cy="6096"/>
                <wp:effectExtent l="0" t="0" r="0" b="0"/>
                <wp:docPr id="9717" name="Group 9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1113" cy="6096"/>
                          <a:chOff x="0" y="0"/>
                          <a:chExt cx="1131113" cy="6096"/>
                        </a:xfrm>
                      </wpg:grpSpPr>
                      <wps:wsp>
                        <wps:cNvPr id="11984" name="Shape 11984"/>
                        <wps:cNvSpPr/>
                        <wps:spPr>
                          <a:xfrm>
                            <a:off x="0" y="0"/>
                            <a:ext cx="11311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113" h="9144">
                                <a:moveTo>
                                  <a:pt x="0" y="0"/>
                                </a:moveTo>
                                <a:lnTo>
                                  <a:pt x="1131113" y="0"/>
                                </a:lnTo>
                                <a:lnTo>
                                  <a:pt x="11311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17" style="width:89.064pt;height:0.47998pt;mso-position-horizontal-relative:char;mso-position-vertical-relative:line" coordsize="11311,60">
                <v:shape id="Shape 11985" style="position:absolute;width:11311;height:91;left:0;top:0;" coordsize="1131113,9144" path="m0,0l1131113,0l113111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F5546" w:rsidRDefault="00CB30B8">
      <w:pPr>
        <w:spacing w:after="73" w:line="259" w:lineRule="auto"/>
        <w:ind w:left="0" w:right="0" w:firstLine="0"/>
        <w:jc w:val="left"/>
      </w:pPr>
      <w:r>
        <w:lastRenderedPageBreak/>
        <w:t xml:space="preserve"> </w:t>
      </w:r>
    </w:p>
    <w:p w:rsidR="001F5546" w:rsidRDefault="00CB30B8">
      <w:pPr>
        <w:spacing w:after="82"/>
        <w:ind w:left="24" w:right="0"/>
      </w:pPr>
      <w:r>
        <w:t>9. Правовые основания проведения проверки:</w:t>
      </w:r>
      <w:r>
        <w:t xml:space="preserve"> </w:t>
      </w:r>
    </w:p>
    <w:p w:rsidR="001F5546" w:rsidRDefault="00CB30B8">
      <w:pPr>
        <w:numPr>
          <w:ilvl w:val="0"/>
          <w:numId w:val="4"/>
        </w:numPr>
        <w:spacing w:after="195"/>
        <w:ind w:right="0" w:hanging="360"/>
      </w:pPr>
      <w:r>
        <w:t xml:space="preserve">Федеральный закон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 </w:t>
      </w:r>
    </w:p>
    <w:p w:rsidR="001F5546" w:rsidRDefault="00CB30B8">
      <w:pPr>
        <w:numPr>
          <w:ilvl w:val="0"/>
          <w:numId w:val="4"/>
        </w:numPr>
        <w:spacing w:after="132"/>
        <w:ind w:right="0" w:hanging="360"/>
      </w:pPr>
      <w:r>
        <w:t>Федеральный закон от 26 марта 2003 г. № 35-</w:t>
      </w:r>
      <w:r>
        <w:t xml:space="preserve">ФЗ «Об электроэнергетике»; </w:t>
      </w:r>
    </w:p>
    <w:p w:rsidR="001F5546" w:rsidRDefault="00CB30B8">
      <w:pPr>
        <w:numPr>
          <w:ilvl w:val="0"/>
          <w:numId w:val="4"/>
        </w:numPr>
        <w:spacing w:after="22"/>
        <w:ind w:right="0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228905</wp:posOffset>
                </wp:positionH>
                <wp:positionV relativeFrom="paragraph">
                  <wp:posOffset>612723</wp:posOffset>
                </wp:positionV>
                <wp:extent cx="6066409" cy="9144"/>
                <wp:effectExtent l="0" t="0" r="0" b="0"/>
                <wp:wrapNone/>
                <wp:docPr id="9718" name="Group 9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6409" cy="9144"/>
                          <a:chOff x="0" y="0"/>
                          <a:chExt cx="6066409" cy="9144"/>
                        </a:xfrm>
                      </wpg:grpSpPr>
                      <wps:wsp>
                        <wps:cNvPr id="11986" name="Shape 11986"/>
                        <wps:cNvSpPr/>
                        <wps:spPr>
                          <a:xfrm>
                            <a:off x="0" y="0"/>
                            <a:ext cx="60664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6409" h="9144">
                                <a:moveTo>
                                  <a:pt x="0" y="0"/>
                                </a:moveTo>
                                <a:lnTo>
                                  <a:pt x="6066409" y="0"/>
                                </a:lnTo>
                                <a:lnTo>
                                  <a:pt x="60664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718" style="width:477.67pt;height:0.719971pt;position:absolute;z-index:175;mso-position-horizontal-relative:text;mso-position-horizontal:absolute;margin-left:18.024pt;mso-position-vertical-relative:text;margin-top:48.2459pt;" coordsize="60664,91">
                <v:shape id="Shape 11987" style="position:absolute;width:60664;height:91;left:0;top:0;" coordsize="6066409,9144" path="m0,0l6066409,0l606640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Федеральный закон РФ от 23.11.2009 г. № 261-ФЗ «Об энергосбережении и о повышении энергетической эффективности и о внесении изменений в отдельные законодательные акты РФ»;          </w:t>
      </w:r>
      <w:r>
        <w:rPr>
          <w:sz w:val="20"/>
        </w:rPr>
        <w:t xml:space="preserve"> </w:t>
      </w:r>
    </w:p>
    <w:p w:rsidR="001F5546" w:rsidRDefault="00CB30B8">
      <w:pPr>
        <w:numPr>
          <w:ilvl w:val="0"/>
          <w:numId w:val="4"/>
        </w:numPr>
        <w:spacing w:after="55" w:line="259" w:lineRule="auto"/>
        <w:ind w:right="0" w:hanging="360"/>
      </w:pPr>
      <w:r>
        <w:rPr>
          <w:sz w:val="20"/>
        </w:rPr>
        <w:t xml:space="preserve">(ссылка на положения нормативного правового </w:t>
      </w:r>
      <w:r>
        <w:rPr>
          <w:sz w:val="20"/>
        </w:rPr>
        <w:t xml:space="preserve">акта, в соответствии с которым осуществляется проверка) </w:t>
      </w:r>
    </w:p>
    <w:p w:rsidR="001F5546" w:rsidRDefault="00CB30B8">
      <w:pPr>
        <w:spacing w:after="71" w:line="259" w:lineRule="auto"/>
        <w:ind w:left="0" w:right="0" w:firstLine="0"/>
        <w:jc w:val="left"/>
      </w:pPr>
      <w:r>
        <w:t xml:space="preserve"> </w:t>
      </w:r>
    </w:p>
    <w:p w:rsidR="001F5546" w:rsidRDefault="00CB30B8">
      <w:pPr>
        <w:ind w:left="24" w:right="0"/>
      </w:pPr>
      <w:r>
        <w:t xml:space="preserve">10. Обязательные требования и (или) требования, установленные муниципальными правовыми актами, подлежащие проверке: </w:t>
      </w:r>
    </w:p>
    <w:p w:rsidR="001F5546" w:rsidRDefault="00CB30B8">
      <w:pPr>
        <w:numPr>
          <w:ilvl w:val="0"/>
          <w:numId w:val="5"/>
        </w:numPr>
        <w:spacing w:after="79"/>
        <w:ind w:right="0" w:hanging="360"/>
      </w:pPr>
      <w:r>
        <w:t>Правила технической эксплуатации электроустановок потребителей утвержденные Минэ</w:t>
      </w:r>
      <w:r>
        <w:t xml:space="preserve">нерго России №6 от 13.01.2003г., зарегистрированные Минюстом России от 22.01.2003г. № 4145; </w:t>
      </w:r>
    </w:p>
    <w:p w:rsidR="001F5546" w:rsidRDefault="00CB30B8">
      <w:pPr>
        <w:numPr>
          <w:ilvl w:val="0"/>
          <w:numId w:val="5"/>
        </w:numPr>
        <w:spacing w:after="75"/>
        <w:ind w:right="0" w:hanging="360"/>
      </w:pPr>
      <w:r>
        <w:t xml:space="preserve">Правила устройства электроустановок, утвержденные приказом Министерства энергетики Российской Федерации от 08.06.2002 № 204; </w:t>
      </w:r>
    </w:p>
    <w:p w:rsidR="001F5546" w:rsidRDefault="00CB30B8">
      <w:pPr>
        <w:numPr>
          <w:ilvl w:val="0"/>
          <w:numId w:val="5"/>
        </w:numPr>
        <w:spacing w:after="26"/>
        <w:ind w:right="0" w:hanging="360"/>
      </w:pPr>
      <w:r>
        <w:t xml:space="preserve">Правила по охране труда при эксплуатации электроустановок, утвержденные приказом Министерства труда и социального развития РФ от 24.07.2013 № 328н, зарегистрированные  Минюстом РФ 12.12.2013 № 30593. </w:t>
      </w:r>
    </w:p>
    <w:p w:rsidR="001F5546" w:rsidRDefault="00CB30B8">
      <w:pPr>
        <w:spacing w:after="71" w:line="259" w:lineRule="auto"/>
        <w:ind w:left="0" w:right="0" w:firstLine="0"/>
        <w:jc w:val="left"/>
      </w:pPr>
      <w:r>
        <w:t xml:space="preserve"> </w:t>
      </w:r>
    </w:p>
    <w:p w:rsidR="001F5546" w:rsidRDefault="00CB30B8">
      <w:pPr>
        <w:numPr>
          <w:ilvl w:val="0"/>
          <w:numId w:val="6"/>
        </w:numPr>
        <w:ind w:right="0"/>
      </w:pPr>
      <w:r>
        <w:t>В процессе проверки провести следующие мероприятия по</w:t>
      </w:r>
      <w:r>
        <w:t xml:space="preserve"> контролю, необходимые для достижения целей и задач проведения проверки:</w:t>
      </w:r>
      <w:r>
        <w:rPr>
          <w:sz w:val="24"/>
        </w:rPr>
        <w:t xml:space="preserve"> </w:t>
      </w:r>
    </w:p>
    <w:p w:rsidR="001F5546" w:rsidRDefault="00CB30B8">
      <w:pPr>
        <w:numPr>
          <w:ilvl w:val="1"/>
          <w:numId w:val="6"/>
        </w:numPr>
        <w:ind w:right="0" w:hanging="163"/>
      </w:pPr>
      <w:r>
        <w:t xml:space="preserve">рассмотрение документов юридического лица; </w:t>
      </w:r>
    </w:p>
    <w:p w:rsidR="001F5546" w:rsidRDefault="00CB30B8">
      <w:pPr>
        <w:numPr>
          <w:ilvl w:val="1"/>
          <w:numId w:val="6"/>
        </w:numPr>
        <w:ind w:right="0" w:hanging="163"/>
      </w:pPr>
      <w:r>
        <w:t>проверка оснащенности приборами учета используемых энергетических ресурсов, путем проведения визуального осмотра, исполнение нормативнопра</w:t>
      </w:r>
      <w:r>
        <w:t xml:space="preserve">вовых и нормативно-технических документов, техническое состояние и безопасное обслуживание энергоустановок; </w:t>
      </w:r>
    </w:p>
    <w:p w:rsidR="001F5546" w:rsidRDefault="00CB30B8">
      <w:pPr>
        <w:spacing w:after="71" w:line="259" w:lineRule="auto"/>
        <w:ind w:left="0" w:right="0" w:firstLine="0"/>
        <w:jc w:val="left"/>
      </w:pPr>
      <w:r>
        <w:t xml:space="preserve"> </w:t>
      </w:r>
    </w:p>
    <w:p w:rsidR="001F5546" w:rsidRDefault="00CB30B8">
      <w:pPr>
        <w:numPr>
          <w:ilvl w:val="0"/>
          <w:numId w:val="6"/>
        </w:numPr>
        <w:spacing w:after="18"/>
        <w:ind w:right="0"/>
      </w:pPr>
      <w:r>
        <w:t xml:space="preserve">Перечень положений об осуществлении государственного контроля (надзора) и муниципального контроля, административных регламентов по осуществлению государственного контроля (надзора), осуществлению муниципального контроля (при их наличии): </w:t>
      </w:r>
    </w:p>
    <w:p w:rsidR="001F5546" w:rsidRDefault="00CB30B8">
      <w:pPr>
        <w:ind w:left="24" w:right="0"/>
      </w:pPr>
      <w:r>
        <w:t>Положение о Федер</w:t>
      </w:r>
      <w:r>
        <w:t xml:space="preserve">альной службе по экологическому, технологическому и атомному надзору, утвержденное постановлением Правительства Российской Федерации от 30 июля 2004 г. № 401; </w:t>
      </w:r>
    </w:p>
    <w:p w:rsidR="001F5546" w:rsidRDefault="00CB30B8">
      <w:pPr>
        <w:ind w:left="24" w:right="0"/>
      </w:pPr>
      <w:r>
        <w:lastRenderedPageBreak/>
        <w:t>Положение о Нижне-Волжском управлении Федеральной службы по экологическому, технологическому и а</w:t>
      </w:r>
      <w:r>
        <w:t xml:space="preserve">томному надзору, утвержденное приказом Федеральной службы  по экологическому, технологическому и атомному надзору от 28.06.2016г. № 254; </w:t>
      </w:r>
    </w:p>
    <w:p w:rsidR="001F5546" w:rsidRDefault="00CB30B8">
      <w:pPr>
        <w:numPr>
          <w:ilvl w:val="0"/>
          <w:numId w:val="7"/>
        </w:numPr>
        <w:spacing w:after="8"/>
        <w:ind w:right="0"/>
      </w:pPr>
      <w:r>
        <w:t>Административный регламент по исполнению Федеральной службой по экологическому, технологическому и атомному надзору го</w:t>
      </w:r>
      <w:r>
        <w:t>сударственной функции по осуществлению государственного контроля и надзора за соблюдением юридическими лицами, в уставных капиталах которых доля (вклад) Российской Федерации, субъекта Российской Федерации, муниципального образования составляет более чем 50</w:t>
      </w:r>
      <w:r>
        <w:t xml:space="preserve"> процентов и (или) в отношении которых Российская Федерация, субъект Российской Федерации, муниципальное образование имеют право прямо или косвенно распоряжаться более чем 50 процентами общего количества голосов, приходящихся на голосующие акции (доли), со</w:t>
      </w:r>
      <w:r>
        <w:t>ставляющие уставные капиталы таких юридических лиц, государственными и муниципальными унитарными предприятиями, государственными и муниципальными учреждениями, государственными компаниями, государственными корпорациями, а также юридическими лицами, имущест</w:t>
      </w:r>
      <w:r>
        <w:t>во которых либо более чем 50 процентов акций или долей в уставном капитале которых принадлежит государственным корпорациям, требования о принятии программ в области энергосбережения и повышения энергетической эффективности, утвержденный Приказом Федерально</w:t>
      </w:r>
      <w:r>
        <w:t xml:space="preserve">й службы по экологическому, технологическому и атомному надзору от 2 февраля 2012 года N </w:t>
      </w:r>
    </w:p>
    <w:p w:rsidR="001F5546" w:rsidRDefault="00CB30B8">
      <w:pPr>
        <w:ind w:left="24" w:right="0"/>
      </w:pPr>
      <w:r>
        <w:t xml:space="preserve">72; </w:t>
      </w:r>
    </w:p>
    <w:p w:rsidR="001F5546" w:rsidRDefault="00CB30B8">
      <w:pPr>
        <w:numPr>
          <w:ilvl w:val="0"/>
          <w:numId w:val="7"/>
        </w:numPr>
        <w:ind w:right="0"/>
      </w:pPr>
      <w:r>
        <w:t>Административный регламент по исполнению Федеральной службой  по экологическому, технологическому и атомному надзору государственной  функции по осуществлению го</w:t>
      </w:r>
      <w:r>
        <w:t>сударственного контроля и надзора  за проведением обязательного энергетического обследования  в установленный срок, утвержденный Приказом Федеральной службы по экологическому, технологическому и атомному надзору от 22 ноября 2011 года N 653, зарегистрирова</w:t>
      </w:r>
      <w:r>
        <w:t xml:space="preserve">нный в Минюсте РФ 30 декабря 2011 года за № 22840. </w:t>
      </w:r>
    </w:p>
    <w:p w:rsidR="001F5546" w:rsidRDefault="00CB30B8">
      <w:pPr>
        <w:numPr>
          <w:ilvl w:val="0"/>
          <w:numId w:val="7"/>
        </w:numPr>
        <w:spacing w:after="14"/>
        <w:ind w:right="0"/>
      </w:pPr>
      <w:r>
        <w:t>Административный регламент по исполнению Федеральной службой по экологическому, технологическому и атомному надзору государственной функции по осуществлению государственного контроля и надзора за соблюден</w:t>
      </w:r>
      <w:r>
        <w:t>ием в пределах своей компетенции собственниками нежилых зданий, строений, сооружений в процессе их эксплуатации требований энергетической эффективности, предъявляемых к таким зданиям, строениям, сооружениям, требований об их оснащенности приборами учета ис</w:t>
      </w:r>
      <w:r>
        <w:t xml:space="preserve">пользуемых энергетических ресурсов утвержденный Приказом Федеральной службы по экологическому, технологическому и атомному надзору от 12 декабря 2011 года N 697, зарегистрированный в Минюсте РФ 01 февраля 2012 г. за № 36293.  </w:t>
      </w:r>
    </w:p>
    <w:p w:rsidR="001F5546" w:rsidRDefault="00CB30B8">
      <w:pPr>
        <w:spacing w:after="22"/>
        <w:ind w:left="24" w:right="0"/>
      </w:pPr>
      <w:r>
        <w:lastRenderedPageBreak/>
        <w:t>Административный регламент по</w:t>
      </w:r>
      <w:r>
        <w:t xml:space="preserve"> исполнению Федеральной службой по экологическому, технологическому и атомному надзору государственной  функции по осуществлению контроля и надзора за соблюдением в пределах своей компетенции требований безопасности в электроэнергетике (технический контрол</w:t>
      </w:r>
      <w:r>
        <w:t xml:space="preserve">ь и надзор в электроэнергетике), утвержден приказом Минприроды России от 30 января  2015 г. № 38, зарегистрирован в Минюсте РФ 27 февраля 2015 г. № 36293.     </w:t>
      </w:r>
    </w:p>
    <w:p w:rsidR="001F5546" w:rsidRDefault="00CB30B8">
      <w:pPr>
        <w:spacing w:after="72" w:line="259" w:lineRule="auto"/>
        <w:ind w:left="0" w:right="0" w:firstLine="0"/>
        <w:jc w:val="left"/>
      </w:pPr>
      <w:r>
        <w:t xml:space="preserve"> </w:t>
      </w:r>
    </w:p>
    <w:p w:rsidR="001F5546" w:rsidRDefault="00CB30B8">
      <w:pPr>
        <w:ind w:left="24" w:right="0"/>
      </w:pPr>
      <w:r>
        <w:t>13. Перечень документов, представление которых юридическим лицом, индивидуальным предпринимате</w:t>
      </w:r>
      <w:r>
        <w:t xml:space="preserve">лем необходимо для достижения целей и задач проведения проверки:ъ </w:t>
      </w:r>
    </w:p>
    <w:p w:rsidR="001F5546" w:rsidRDefault="00CB30B8">
      <w:pPr>
        <w:numPr>
          <w:ilvl w:val="0"/>
          <w:numId w:val="8"/>
        </w:numPr>
        <w:ind w:right="0" w:firstLine="708"/>
      </w:pPr>
      <w:r>
        <w:t xml:space="preserve">приказ о назначении на должность руководителя юридического лица или документы, подтверждающие полномочия представителей, выступающих от имени юридического лица; </w:t>
      </w:r>
    </w:p>
    <w:p w:rsidR="001F5546" w:rsidRDefault="00CB30B8">
      <w:pPr>
        <w:numPr>
          <w:ilvl w:val="0"/>
          <w:numId w:val="8"/>
        </w:numPr>
        <w:ind w:right="0" w:firstLine="708"/>
      </w:pPr>
      <w:r>
        <w:t>документы, подтверждающие н</w:t>
      </w:r>
      <w:r>
        <w:t xml:space="preserve">аличие введенных в эксплуатацию приборов учета используемых энергетических ресурсов на объектах;  </w:t>
      </w:r>
    </w:p>
    <w:p w:rsidR="001F5546" w:rsidRDefault="00CB30B8">
      <w:pPr>
        <w:numPr>
          <w:ilvl w:val="0"/>
          <w:numId w:val="8"/>
        </w:numPr>
        <w:ind w:right="0" w:firstLine="708"/>
      </w:pPr>
      <w:r>
        <w:t xml:space="preserve">распорядительный документ о назначении лица ответственного за проведение мероприятий по энергосбережению и повышению энергетической эффективности; программа </w:t>
      </w:r>
      <w:r>
        <w:t xml:space="preserve">энергосбережения и повышения энергетической эффективности; энергетический паспорт, составленный по результатам </w:t>
      </w:r>
    </w:p>
    <w:p w:rsidR="001F5546" w:rsidRDefault="00CB30B8">
      <w:pPr>
        <w:ind w:left="24" w:right="0"/>
      </w:pPr>
      <w:r>
        <w:t xml:space="preserve">энергетического обследования;  </w:t>
      </w:r>
    </w:p>
    <w:p w:rsidR="001F5546" w:rsidRDefault="00CB30B8">
      <w:pPr>
        <w:numPr>
          <w:ilvl w:val="0"/>
          <w:numId w:val="8"/>
        </w:numPr>
        <w:ind w:right="0" w:firstLine="708"/>
      </w:pPr>
      <w:r>
        <w:t xml:space="preserve">журнал учета проверок юридического лица, проводимых органами государственного контроля; </w:t>
      </w:r>
    </w:p>
    <w:p w:rsidR="001F5546" w:rsidRDefault="00CB30B8">
      <w:pPr>
        <w:numPr>
          <w:ilvl w:val="0"/>
          <w:numId w:val="8"/>
        </w:numPr>
        <w:ind w:right="0" w:firstLine="708"/>
      </w:pPr>
      <w:r>
        <w:t xml:space="preserve">договор энергоснабжения; </w:t>
      </w:r>
    </w:p>
    <w:p w:rsidR="001F5546" w:rsidRDefault="00CB30B8">
      <w:pPr>
        <w:numPr>
          <w:ilvl w:val="0"/>
          <w:numId w:val="8"/>
        </w:numPr>
        <w:ind w:right="0" w:firstLine="708"/>
      </w:pPr>
      <w:r>
        <w:t xml:space="preserve">перечень технической документации по электрохозяйству в соответствии с главой 1.8 «Правил технической эксплуатации электроустановок потребителей», с предоставлением самой документации; </w:t>
      </w:r>
    </w:p>
    <w:p w:rsidR="001F5546" w:rsidRDefault="00CB30B8">
      <w:pPr>
        <w:numPr>
          <w:ilvl w:val="0"/>
          <w:numId w:val="8"/>
        </w:numPr>
        <w:ind w:right="0" w:firstLine="708"/>
      </w:pPr>
      <w:r>
        <w:t>приказ о назначении ответственного за электр</w:t>
      </w:r>
      <w:r>
        <w:t xml:space="preserve">охозяйство и его заместителя; </w:t>
      </w:r>
    </w:p>
    <w:p w:rsidR="001F5546" w:rsidRDefault="00CB30B8">
      <w:pPr>
        <w:numPr>
          <w:ilvl w:val="0"/>
          <w:numId w:val="8"/>
        </w:numPr>
        <w:ind w:right="0" w:firstLine="708"/>
      </w:pPr>
      <w:r>
        <w:t xml:space="preserve">копии удостоверений о проверке знаний норм и правил работы в электроустановках; </w:t>
      </w:r>
    </w:p>
    <w:p w:rsidR="001F5546" w:rsidRDefault="00CB30B8">
      <w:pPr>
        <w:numPr>
          <w:ilvl w:val="0"/>
          <w:numId w:val="8"/>
        </w:numPr>
        <w:ind w:right="0" w:firstLine="708"/>
      </w:pPr>
      <w:r>
        <w:t>документ, подтверждающий наличие подготовленного электротехнического персонала, или договор о принятии на обслуживание электроустановок специали</w:t>
      </w:r>
      <w:r>
        <w:t xml:space="preserve">зированной организацией; </w:t>
      </w:r>
    </w:p>
    <w:p w:rsidR="001F5546" w:rsidRDefault="00CB30B8">
      <w:pPr>
        <w:numPr>
          <w:ilvl w:val="0"/>
          <w:numId w:val="8"/>
        </w:numPr>
        <w:ind w:right="0" w:firstLine="708"/>
      </w:pPr>
      <w:r>
        <w:t xml:space="preserve">приказ о назначении комиссии по проверке знаний норм и правил работы в электроустановках у персонала (при наличии); </w:t>
      </w:r>
    </w:p>
    <w:p w:rsidR="001F5546" w:rsidRDefault="00CB30B8">
      <w:pPr>
        <w:numPr>
          <w:ilvl w:val="0"/>
          <w:numId w:val="8"/>
        </w:numPr>
        <w:ind w:right="0" w:firstLine="708"/>
      </w:pPr>
      <w:r>
        <w:t xml:space="preserve">календарный график проверки знаний норм и правил работы в </w:t>
      </w:r>
    </w:p>
    <w:p w:rsidR="001F5546" w:rsidRDefault="00CB30B8">
      <w:pPr>
        <w:ind w:left="24" w:right="0"/>
      </w:pPr>
      <w:r>
        <w:t xml:space="preserve">электроустановках; </w:t>
      </w:r>
    </w:p>
    <w:p w:rsidR="001F5546" w:rsidRDefault="00CB30B8">
      <w:pPr>
        <w:numPr>
          <w:ilvl w:val="0"/>
          <w:numId w:val="8"/>
        </w:numPr>
        <w:ind w:right="0" w:firstLine="708"/>
      </w:pPr>
      <w:r>
        <w:t xml:space="preserve">журнал учета проверки знаний норм </w:t>
      </w:r>
      <w:r>
        <w:t xml:space="preserve">и правил работы в электроустановках (при наличии); </w:t>
      </w:r>
    </w:p>
    <w:p w:rsidR="001F5546" w:rsidRDefault="00CB30B8">
      <w:pPr>
        <w:numPr>
          <w:ilvl w:val="0"/>
          <w:numId w:val="8"/>
        </w:numPr>
        <w:ind w:right="0" w:firstLine="708"/>
      </w:pPr>
      <w:r>
        <w:t xml:space="preserve">приказ о назначении работника из числа электротехнического персонала, с группой по электробезопасности не ниже III, для проведения инструктажа и присвоения I группы неэлектротехническому персоналу; </w:t>
      </w:r>
    </w:p>
    <w:p w:rsidR="001F5546" w:rsidRDefault="00CB30B8">
      <w:pPr>
        <w:numPr>
          <w:ilvl w:val="0"/>
          <w:numId w:val="8"/>
        </w:numPr>
        <w:ind w:right="0" w:firstLine="708"/>
      </w:pPr>
      <w:r>
        <w:t>паспо</w:t>
      </w:r>
      <w:r>
        <w:t xml:space="preserve">рта заземляющих устройств (ЗУ); </w:t>
      </w:r>
    </w:p>
    <w:p w:rsidR="001F5546" w:rsidRDefault="00CB30B8">
      <w:pPr>
        <w:numPr>
          <w:ilvl w:val="0"/>
          <w:numId w:val="8"/>
        </w:numPr>
        <w:ind w:right="0" w:firstLine="708"/>
      </w:pPr>
      <w:r>
        <w:t xml:space="preserve">график осмотра ЗУ; </w:t>
      </w:r>
    </w:p>
    <w:p w:rsidR="001F5546" w:rsidRDefault="00CB30B8">
      <w:pPr>
        <w:numPr>
          <w:ilvl w:val="0"/>
          <w:numId w:val="8"/>
        </w:numPr>
        <w:ind w:right="0" w:firstLine="708"/>
      </w:pPr>
      <w:r>
        <w:t>приказ о назначении ответственного работника, с группой по электробезопасности не ниже III, для поддержания исправного состояния, проведения периодических испытаний и проверок переносных и передвижных эл</w:t>
      </w:r>
      <w:r>
        <w:t xml:space="preserve">ектроприемников напряжением до 1000 В;  </w:t>
      </w:r>
    </w:p>
    <w:p w:rsidR="001F5546" w:rsidRDefault="00CB30B8">
      <w:pPr>
        <w:numPr>
          <w:ilvl w:val="0"/>
          <w:numId w:val="8"/>
        </w:numPr>
        <w:ind w:right="0" w:firstLine="708"/>
      </w:pPr>
      <w:r>
        <w:t xml:space="preserve">журнал регистрации инвентарного учета, периодической проверки и ремонта переносных и передвижных электроприемников, вспомогательного оборудования к ним; </w:t>
      </w:r>
    </w:p>
    <w:p w:rsidR="001F5546" w:rsidRDefault="00CB30B8">
      <w:pPr>
        <w:numPr>
          <w:ilvl w:val="0"/>
          <w:numId w:val="8"/>
        </w:numPr>
        <w:ind w:right="0" w:firstLine="708"/>
      </w:pPr>
      <w:r>
        <w:t xml:space="preserve">приказ, </w:t>
      </w:r>
      <w:r>
        <w:tab/>
        <w:t xml:space="preserve">определяющий </w:t>
      </w:r>
      <w:r>
        <w:tab/>
        <w:t xml:space="preserve">порядок </w:t>
      </w:r>
      <w:r>
        <w:tab/>
        <w:t xml:space="preserve">хранения </w:t>
      </w:r>
      <w:r>
        <w:tab/>
        <w:t xml:space="preserve">и </w:t>
      </w:r>
      <w:r>
        <w:tab/>
        <w:t xml:space="preserve">выдачи </w:t>
      </w:r>
      <w:r>
        <w:tab/>
        <w:t xml:space="preserve">ключей </w:t>
      </w:r>
      <w:r>
        <w:tab/>
      </w:r>
      <w:r>
        <w:t xml:space="preserve">от </w:t>
      </w:r>
    </w:p>
    <w:p w:rsidR="001F5546" w:rsidRDefault="00CB30B8">
      <w:pPr>
        <w:ind w:left="24" w:right="0"/>
      </w:pPr>
      <w:r>
        <w:t xml:space="preserve">электроустановок; </w:t>
      </w:r>
    </w:p>
    <w:p w:rsidR="001F5546" w:rsidRDefault="00CB30B8">
      <w:pPr>
        <w:numPr>
          <w:ilvl w:val="0"/>
          <w:numId w:val="8"/>
        </w:numPr>
        <w:ind w:right="0" w:firstLine="708"/>
      </w:pPr>
      <w:r>
        <w:t xml:space="preserve">годовой план (график) планово-предупредительных ремонтов (ППР) электроустановок; </w:t>
      </w:r>
    </w:p>
    <w:p w:rsidR="001F5546" w:rsidRDefault="00CB30B8">
      <w:pPr>
        <w:numPr>
          <w:ilvl w:val="0"/>
          <w:numId w:val="8"/>
        </w:numPr>
        <w:ind w:right="0" w:firstLine="708"/>
      </w:pPr>
      <w:r>
        <w:t xml:space="preserve">обеспечение каждого работника электрохозяйства Потребителя личной инструкцией по оказанию первой помощи при несчастных случаях на производстве; </w:t>
      </w:r>
    </w:p>
    <w:p w:rsidR="001F5546" w:rsidRDefault="00CB30B8">
      <w:pPr>
        <w:numPr>
          <w:ilvl w:val="0"/>
          <w:numId w:val="8"/>
        </w:numPr>
        <w:ind w:right="0" w:firstLine="708"/>
      </w:pPr>
      <w:r>
        <w:t>журнал</w:t>
      </w:r>
      <w:r>
        <w:t xml:space="preserve"> учета и содержания СЗ, протоколы испытаний; </w:t>
      </w:r>
    </w:p>
    <w:p w:rsidR="001F5546" w:rsidRDefault="00CB30B8">
      <w:pPr>
        <w:numPr>
          <w:ilvl w:val="0"/>
          <w:numId w:val="8"/>
        </w:numPr>
        <w:ind w:right="0" w:firstLine="708"/>
      </w:pPr>
      <w:r>
        <w:t xml:space="preserve">протоколы профилактических испытаний и измерений электрооборудования; - журнал учета проведения инструктажа по пожарной безопасности персоналу. </w:t>
      </w:r>
    </w:p>
    <w:p w:rsidR="001F5546" w:rsidRDefault="00CB30B8">
      <w:pPr>
        <w:spacing w:after="0" w:line="259" w:lineRule="auto"/>
        <w:ind w:left="708" w:right="0" w:firstLine="0"/>
        <w:jc w:val="left"/>
      </w:pPr>
      <w:r>
        <w:t xml:space="preserve"> </w:t>
      </w:r>
    </w:p>
    <w:tbl>
      <w:tblPr>
        <w:tblStyle w:val="TableGrid"/>
        <w:tblW w:w="922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77"/>
        <w:gridCol w:w="3851"/>
      </w:tblGrid>
      <w:tr w:rsidR="001F5546">
        <w:trPr>
          <w:trHeight w:val="1276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:rsidR="001F5546" w:rsidRDefault="00CB30B8">
            <w:pPr>
              <w:spacing w:after="23" w:line="259" w:lineRule="auto"/>
              <w:ind w:left="0" w:right="0" w:firstLine="0"/>
              <w:jc w:val="left"/>
            </w:pPr>
            <w:r>
              <w:t xml:space="preserve">Заместитель руководителя </w:t>
            </w:r>
          </w:p>
          <w:p w:rsidR="001F5546" w:rsidRDefault="00CB30B8">
            <w:pPr>
              <w:spacing w:after="24" w:line="259" w:lineRule="auto"/>
              <w:ind w:left="0" w:right="0" w:firstLine="0"/>
              <w:jc w:val="left"/>
            </w:pPr>
            <w:r>
              <w:t xml:space="preserve">Нижне - Волжского управления </w:t>
            </w:r>
          </w:p>
          <w:p w:rsidR="001F5546" w:rsidRDefault="00CB30B8">
            <w:pPr>
              <w:spacing w:after="21" w:line="259" w:lineRule="auto"/>
              <w:ind w:left="0" w:right="0" w:firstLine="0"/>
              <w:jc w:val="left"/>
            </w:pPr>
            <w:r>
              <w:t xml:space="preserve">Ростехнадзора </w:t>
            </w:r>
          </w:p>
          <w:p w:rsidR="001F5546" w:rsidRDefault="00CB30B8">
            <w:pPr>
              <w:tabs>
                <w:tab w:val="center" w:pos="2124"/>
              </w:tabs>
              <w:spacing w:after="0" w:line="259" w:lineRule="auto"/>
              <w:ind w:left="0" w:right="0" w:firstLine="0"/>
              <w:jc w:val="left"/>
            </w:pPr>
            <w:r>
              <w:t xml:space="preserve">С.А. Бурлин </w:t>
            </w:r>
            <w:r>
              <w:tab/>
              <w:t xml:space="preserve"> 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1F5546" w:rsidRDefault="00CB30B8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  <w:p w:rsidR="001F5546" w:rsidRDefault="00CB30B8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  <w:p w:rsidR="001F5546" w:rsidRDefault="00CB30B8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  <w:p w:rsidR="001F5546" w:rsidRDefault="00CB30B8">
            <w:pPr>
              <w:spacing w:after="0" w:line="259" w:lineRule="auto"/>
              <w:ind w:left="0" w:right="0" w:firstLine="0"/>
            </w:pPr>
            <w:r>
              <w:t xml:space="preserve">___________________________ </w:t>
            </w:r>
          </w:p>
        </w:tc>
      </w:tr>
    </w:tbl>
    <w:p w:rsidR="001F5546" w:rsidRDefault="00CB30B8">
      <w:pPr>
        <w:spacing w:after="0" w:line="259" w:lineRule="auto"/>
        <w:ind w:left="5675" w:right="0" w:firstLine="0"/>
        <w:jc w:val="left"/>
      </w:pPr>
      <w:r>
        <w:t>(</w:t>
      </w:r>
      <w:r>
        <w:rPr>
          <w:sz w:val="24"/>
        </w:rPr>
        <w:t>подпись, заверенная печатью</w:t>
      </w:r>
      <w:r>
        <w:t>)</w:t>
      </w:r>
      <w:r>
        <w:rPr>
          <w:sz w:val="24"/>
        </w:rPr>
        <w:t xml:space="preserve"> </w:t>
      </w:r>
    </w:p>
    <w:p w:rsidR="001F5546" w:rsidRDefault="00CB30B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5546" w:rsidRDefault="00CB30B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5546" w:rsidRDefault="00CB30B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5546" w:rsidRDefault="00CB30B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5546" w:rsidRDefault="00CB30B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5546" w:rsidRDefault="00CB30B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5546" w:rsidRDefault="00CB30B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5546" w:rsidRDefault="00CB30B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5546" w:rsidRDefault="00CB30B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5546" w:rsidRDefault="00CB30B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5546" w:rsidRDefault="00CB30B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5546" w:rsidRDefault="00CB30B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5546" w:rsidRDefault="00CB30B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5546" w:rsidRDefault="00CB30B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5546" w:rsidRDefault="00CB30B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5546" w:rsidRDefault="00CB30B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5546" w:rsidRDefault="00CB30B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5546" w:rsidRDefault="00CB30B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5546" w:rsidRDefault="00CB30B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5546" w:rsidRDefault="00CB30B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5546" w:rsidRDefault="00CB30B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5546" w:rsidRDefault="00CB30B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5546" w:rsidRDefault="00CB30B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5546" w:rsidRDefault="00CB30B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5546" w:rsidRDefault="00CB30B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5546" w:rsidRDefault="00CB30B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5546" w:rsidRDefault="00CB30B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5546" w:rsidRDefault="00CB30B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5546" w:rsidRDefault="00CB30B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5546" w:rsidRDefault="00CB30B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5546" w:rsidRDefault="00CB30B8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1F5546" w:rsidRDefault="00CB30B8">
      <w:pPr>
        <w:ind w:left="24" w:right="0"/>
      </w:pPr>
      <w:r>
        <w:t xml:space="preserve">Тимохин Анатолий Михайлович – государственный  инспектор  </w:t>
      </w:r>
      <w:r>
        <w:t>Балаковского территориального отдела, т. 8 (8453) 46-07-79.</w:t>
      </w:r>
      <w:r>
        <w:rPr>
          <w:rFonts w:ascii="Courier New" w:eastAsia="Courier New" w:hAnsi="Courier New" w:cs="Courier New"/>
          <w:sz w:val="20"/>
        </w:rPr>
        <w:t xml:space="preserve">                                            </w:t>
      </w:r>
    </w:p>
    <w:p w:rsidR="001F5546" w:rsidRDefault="001F5546">
      <w:pPr>
        <w:sectPr w:rsidR="001F5546">
          <w:headerReference w:type="even" r:id="rId8"/>
          <w:headerReference w:type="default" r:id="rId9"/>
          <w:headerReference w:type="first" r:id="rId10"/>
          <w:pgSz w:w="11906" w:h="16838"/>
          <w:pgMar w:top="566" w:right="562" w:bottom="662" w:left="1133" w:header="720" w:footer="720" w:gutter="0"/>
          <w:cols w:space="720"/>
          <w:titlePg/>
        </w:sectPr>
      </w:pPr>
    </w:p>
    <w:p w:rsidR="001F5546" w:rsidRDefault="00CB30B8">
      <w:pPr>
        <w:spacing w:after="29" w:line="268" w:lineRule="auto"/>
        <w:ind w:left="292" w:right="108"/>
        <w:jc w:val="center"/>
      </w:pPr>
      <w:r>
        <w:t xml:space="preserve">Лист согласования </w:t>
      </w:r>
    </w:p>
    <w:p w:rsidR="001F5546" w:rsidRDefault="00CB30B8">
      <w:pPr>
        <w:spacing w:after="0" w:line="268" w:lineRule="auto"/>
        <w:ind w:left="292" w:right="117"/>
        <w:jc w:val="center"/>
      </w:pPr>
      <w:r>
        <w:t>проекта распоряжения «О проведении плановой выездной проверки</w:t>
      </w:r>
      <w:r>
        <w:rPr>
          <w:sz w:val="24"/>
        </w:rPr>
        <w:t xml:space="preserve"> </w:t>
      </w:r>
    </w:p>
    <w:p w:rsidR="001F5546" w:rsidRDefault="00CB30B8">
      <w:pPr>
        <w:spacing w:after="0" w:line="268" w:lineRule="auto"/>
        <w:ind w:left="292" w:right="282"/>
        <w:jc w:val="center"/>
      </w:pPr>
      <w:r>
        <w:t xml:space="preserve">Муниципального общеобразовательного учреждения «Основная общеобразовательная школа п. Солянский Пугачевского района Саратовской области» ИНН 6445907683.   </w:t>
      </w:r>
    </w:p>
    <w:p w:rsidR="001F5546" w:rsidRDefault="00CB30B8">
      <w:pPr>
        <w:spacing w:after="72" w:line="259" w:lineRule="auto"/>
        <w:ind w:left="0" w:right="0" w:firstLine="0"/>
        <w:jc w:val="left"/>
      </w:pPr>
      <w:r>
        <w:t xml:space="preserve"> </w:t>
      </w:r>
    </w:p>
    <w:p w:rsidR="001F5546" w:rsidRDefault="00CB30B8">
      <w:pPr>
        <w:spacing w:after="7"/>
        <w:ind w:left="24" w:right="0"/>
      </w:pPr>
      <w:r>
        <w:t xml:space="preserve">Проект вносит: </w:t>
      </w:r>
    </w:p>
    <w:p w:rsidR="001F5546" w:rsidRDefault="00CB30B8">
      <w:pPr>
        <w:spacing w:after="70" w:line="259" w:lineRule="auto"/>
        <w:ind w:left="0" w:right="0" w:firstLine="0"/>
        <w:jc w:val="left"/>
      </w:pPr>
      <w:r>
        <w:t xml:space="preserve"> </w:t>
      </w:r>
    </w:p>
    <w:p w:rsidR="001F5546" w:rsidRDefault="00CB30B8">
      <w:pPr>
        <w:ind w:left="24" w:right="0"/>
      </w:pPr>
      <w:r>
        <w:t xml:space="preserve">И.О.  начальника  Балаковского  </w:t>
      </w:r>
    </w:p>
    <w:p w:rsidR="001F5546" w:rsidRDefault="00CB30B8">
      <w:pPr>
        <w:spacing w:after="7"/>
        <w:ind w:left="24" w:right="0"/>
      </w:pPr>
      <w:r>
        <w:t xml:space="preserve">территориального отдела      </w:t>
      </w:r>
      <w:r>
        <w:rPr>
          <w:u w:val="single" w:color="000000"/>
        </w:rPr>
        <w:t xml:space="preserve">                    </w:t>
      </w:r>
      <w:r>
        <w:t xml:space="preserve"> В.А.Новиков      «</w:t>
      </w:r>
      <w:r>
        <w:rPr>
          <w:u w:val="single" w:color="000000"/>
        </w:rPr>
        <w:t xml:space="preserve">      </w:t>
      </w:r>
      <w:r>
        <w:t xml:space="preserve">»____  2017г.              </w:t>
      </w:r>
    </w:p>
    <w:p w:rsidR="001F5546" w:rsidRDefault="00CB30B8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1F5546" w:rsidRDefault="00CB30B8">
      <w:pPr>
        <w:spacing w:after="72" w:line="259" w:lineRule="auto"/>
        <w:ind w:left="0" w:right="0" w:firstLine="0"/>
        <w:jc w:val="left"/>
      </w:pPr>
      <w:r>
        <w:t xml:space="preserve"> </w:t>
      </w:r>
    </w:p>
    <w:p w:rsidR="001F5546" w:rsidRDefault="00CB30B8">
      <w:pPr>
        <w:ind w:left="24" w:right="0"/>
      </w:pPr>
      <w:r>
        <w:t xml:space="preserve">Проект согласован: </w:t>
      </w:r>
    </w:p>
    <w:p w:rsidR="001F5546" w:rsidRDefault="00CB30B8">
      <w:pPr>
        <w:spacing w:after="51" w:line="270" w:lineRule="auto"/>
        <w:ind w:left="-5" w:right="6498"/>
        <w:jc w:val="left"/>
      </w:pPr>
      <w:r>
        <w:t xml:space="preserve">И.О. начальника контрольно- аналитического отдела  по Саратовской и </w:t>
      </w:r>
    </w:p>
    <w:p w:rsidR="001F5546" w:rsidRDefault="00CB30B8">
      <w:pPr>
        <w:tabs>
          <w:tab w:val="center" w:pos="9011"/>
        </w:tabs>
        <w:spacing w:after="12"/>
        <w:ind w:left="0" w:right="0" w:firstLine="0"/>
        <w:jc w:val="left"/>
      </w:pPr>
      <w:r>
        <w:t xml:space="preserve">Пензенской областям       </w:t>
      </w:r>
      <w:r>
        <w:t xml:space="preserve">  </w:t>
      </w:r>
      <w:r>
        <w:rPr>
          <w:u w:val="single" w:color="000000"/>
        </w:rPr>
        <w:t xml:space="preserve">                        А</w:t>
      </w:r>
      <w:r>
        <w:t xml:space="preserve">.А.Ванягин  « </w:t>
      </w:r>
      <w:r>
        <w:rPr>
          <w:u w:val="single" w:color="000000"/>
        </w:rPr>
        <w:t xml:space="preserve">     </w:t>
      </w:r>
      <w:r>
        <w:t>»</w:t>
      </w:r>
      <w:r>
        <w:rPr>
          <w:u w:val="single" w:color="000000"/>
        </w:rPr>
        <w:t xml:space="preserve">     </w:t>
      </w:r>
      <w:r>
        <w:rPr>
          <w:u w:val="single" w:color="000000"/>
        </w:rPr>
        <w:tab/>
        <w:t xml:space="preserve">    </w:t>
      </w:r>
      <w:r>
        <w:t xml:space="preserve">2017г. </w:t>
      </w:r>
    </w:p>
    <w:p w:rsidR="001F5546" w:rsidRDefault="00CB30B8">
      <w:pPr>
        <w:spacing w:after="28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:rsidR="001F5546" w:rsidRDefault="00CB30B8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1F5546" w:rsidRDefault="00CB30B8">
      <w:pPr>
        <w:spacing w:after="68" w:line="259" w:lineRule="auto"/>
        <w:ind w:left="0" w:right="0" w:firstLine="0"/>
        <w:jc w:val="left"/>
      </w:pPr>
      <w:r>
        <w:t xml:space="preserve"> </w:t>
      </w:r>
    </w:p>
    <w:p w:rsidR="001F5546" w:rsidRDefault="00CB30B8">
      <w:pPr>
        <w:spacing w:after="43" w:line="270" w:lineRule="auto"/>
        <w:ind w:left="-5" w:right="586"/>
        <w:jc w:val="left"/>
      </w:pPr>
      <w:r>
        <w:t xml:space="preserve">Ведущий специалист -  эксперт отдела правового  обеспечения                  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                 </w:t>
      </w:r>
      <w:r>
        <w:t xml:space="preserve"> С.Ю.Шаймиева    «</w:t>
      </w:r>
      <w:r>
        <w:rPr>
          <w:u w:val="single" w:color="000000"/>
        </w:rPr>
        <w:t xml:space="preserve">      </w:t>
      </w:r>
      <w:r>
        <w:t>»</w:t>
      </w:r>
      <w:r>
        <w:rPr>
          <w:u w:val="single" w:color="000000"/>
        </w:rPr>
        <w:t xml:space="preserve">              </w:t>
      </w:r>
      <w:r>
        <w:t xml:space="preserve">2017г. </w:t>
      </w:r>
    </w:p>
    <w:p w:rsidR="001F5546" w:rsidRDefault="00CB30B8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1F5546" w:rsidRDefault="00CB30B8">
      <w:pPr>
        <w:spacing w:after="73" w:line="259" w:lineRule="auto"/>
        <w:ind w:left="0" w:right="0" w:firstLine="0"/>
        <w:jc w:val="left"/>
      </w:pPr>
      <w:r>
        <w:t xml:space="preserve"> </w:t>
      </w:r>
    </w:p>
    <w:p w:rsidR="001F5546" w:rsidRDefault="00CB30B8">
      <w:pPr>
        <w:ind w:left="24" w:right="0"/>
      </w:pPr>
      <w:r>
        <w:t xml:space="preserve">Разослать: </w:t>
      </w:r>
    </w:p>
    <w:p w:rsidR="001F5546" w:rsidRDefault="00CB30B8">
      <w:pPr>
        <w:ind w:left="24" w:right="0"/>
      </w:pPr>
      <w:r>
        <w:t xml:space="preserve">И.О.  начальника  Балаковского  </w:t>
      </w:r>
    </w:p>
    <w:p w:rsidR="001F5546" w:rsidRDefault="00CB30B8">
      <w:pPr>
        <w:spacing w:after="7"/>
        <w:ind w:left="24" w:right="0"/>
      </w:pPr>
      <w:r>
        <w:t xml:space="preserve">территориального отдела                           В.А.Новиков      «      »____  2017г.              </w:t>
      </w:r>
    </w:p>
    <w:p w:rsidR="001F5546" w:rsidRDefault="00CB30B8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1F5546" w:rsidRDefault="00CB30B8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1F5546" w:rsidRDefault="00CB30B8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1F5546" w:rsidRDefault="00CB30B8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1F5546" w:rsidRDefault="00CB30B8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1F5546" w:rsidRDefault="00CB30B8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1F5546" w:rsidRDefault="00CB30B8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1F5546" w:rsidRDefault="00CB30B8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1F5546" w:rsidRDefault="00CB30B8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1F5546" w:rsidRDefault="00CB30B8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1F5546" w:rsidRDefault="00CB30B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5546" w:rsidRDefault="00CB30B8">
      <w:pPr>
        <w:spacing w:after="15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1F5546" w:rsidRDefault="00CB30B8">
      <w:pPr>
        <w:spacing w:after="53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1F5546" w:rsidRDefault="00CB30B8">
      <w:pPr>
        <w:spacing w:after="5" w:line="259" w:lineRule="auto"/>
        <w:ind w:right="0"/>
      </w:pPr>
      <w:r>
        <w:rPr>
          <w:sz w:val="20"/>
        </w:rPr>
        <w:t xml:space="preserve">А.М. Тимохин. </w:t>
      </w:r>
    </w:p>
    <w:p w:rsidR="001F5546" w:rsidRDefault="00CB30B8">
      <w:pPr>
        <w:spacing w:after="5" w:line="259" w:lineRule="auto"/>
        <w:ind w:right="0"/>
      </w:pPr>
      <w:r>
        <w:rPr>
          <w:sz w:val="20"/>
        </w:rPr>
        <w:t xml:space="preserve">(8453) 46-07-79 </w:t>
      </w:r>
    </w:p>
    <w:p w:rsidR="001F5546" w:rsidRDefault="00CB30B8">
      <w:pPr>
        <w:spacing w:after="0" w:line="259" w:lineRule="auto"/>
        <w:ind w:left="385" w:right="0" w:firstLine="0"/>
        <w:jc w:val="center"/>
      </w:pPr>
      <w:r>
        <w:rPr>
          <w:noProof/>
        </w:rPr>
        <w:drawing>
          <wp:inline distT="0" distB="0" distL="0" distR="0">
            <wp:extent cx="472440" cy="472440"/>
            <wp:effectExtent l="0" t="0" r="0" b="0"/>
            <wp:docPr id="982" name="Picture 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" name="Picture 98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</w:p>
    <w:p w:rsidR="001F5546" w:rsidRDefault="00CB30B8">
      <w:pPr>
        <w:spacing w:after="10" w:line="259" w:lineRule="auto"/>
        <w:ind w:left="329" w:right="4"/>
        <w:jc w:val="center"/>
      </w:pPr>
      <w:r>
        <w:rPr>
          <w:sz w:val="18"/>
        </w:rPr>
        <w:t>ФЕДЕРАЛЬНАЯ СЛУЖБА ПО ЭКОЛОГИЧЕСКОМУ, ТЕХНОЛОГИЧЕСКОМУ И АТОМНОМУ НАДЗОРУ</w:t>
      </w:r>
      <w:r>
        <w:rPr>
          <w:rFonts w:ascii="Arial" w:eastAsia="Arial" w:hAnsi="Arial" w:cs="Arial"/>
          <w:sz w:val="24"/>
        </w:rPr>
        <w:t xml:space="preserve"> </w:t>
      </w:r>
    </w:p>
    <w:p w:rsidR="001F5546" w:rsidRDefault="00CB30B8">
      <w:pPr>
        <w:spacing w:after="10" w:line="259" w:lineRule="auto"/>
        <w:ind w:left="329" w:right="0"/>
        <w:jc w:val="center"/>
      </w:pPr>
      <w:r>
        <w:rPr>
          <w:sz w:val="18"/>
        </w:rPr>
        <w:t xml:space="preserve"> (РОСТЕХНАДЗОР)</w:t>
      </w:r>
      <w:r>
        <w:rPr>
          <w:rFonts w:ascii="Arial" w:eastAsia="Arial" w:hAnsi="Arial" w:cs="Arial"/>
          <w:sz w:val="24"/>
        </w:rPr>
        <w:t xml:space="preserve"> </w:t>
      </w:r>
    </w:p>
    <w:p w:rsidR="001F5546" w:rsidRDefault="00CB30B8">
      <w:pPr>
        <w:spacing w:after="21" w:line="263" w:lineRule="auto"/>
        <w:ind w:left="3062" w:right="0" w:hanging="1806"/>
        <w:jc w:val="left"/>
      </w:pPr>
      <w:r>
        <w:rPr>
          <w:b/>
          <w:sz w:val="24"/>
        </w:rPr>
        <w:t>Нижне-Волжское управление Федеральной службы по экологическому, технологическому и атомному надзору</w:t>
      </w:r>
      <w:r>
        <w:rPr>
          <w:rFonts w:ascii="Arial" w:eastAsia="Arial" w:hAnsi="Arial" w:cs="Arial"/>
          <w:sz w:val="24"/>
        </w:rPr>
        <w:t xml:space="preserve"> </w:t>
      </w:r>
    </w:p>
    <w:p w:rsidR="001F5546" w:rsidRDefault="00CB30B8">
      <w:pPr>
        <w:spacing w:after="21" w:line="263" w:lineRule="auto"/>
        <w:ind w:left="3702" w:right="2001" w:hanging="1066"/>
        <w:jc w:val="left"/>
      </w:pPr>
      <w:r>
        <w:rPr>
          <w:b/>
          <w:sz w:val="24"/>
        </w:rPr>
        <w:t xml:space="preserve"> (Нижне-Волжское управление Ростехнадзора) </w:t>
      </w:r>
      <w:r>
        <w:rPr>
          <w:rFonts w:ascii="Arial" w:eastAsia="Arial" w:hAnsi="Arial" w:cs="Arial"/>
          <w:sz w:val="24"/>
        </w:rPr>
        <w:t xml:space="preserve"> </w:t>
      </w:r>
      <w:r>
        <w:rPr>
          <w:b/>
          <w:sz w:val="16"/>
        </w:rPr>
        <w:t xml:space="preserve">ул. Московская, д. </w:t>
      </w:r>
      <w:r>
        <w:rPr>
          <w:b/>
          <w:sz w:val="16"/>
        </w:rPr>
        <w:t>94, г. Саратов, 410012</w:t>
      </w:r>
      <w:r>
        <w:rPr>
          <w:rFonts w:ascii="Arial" w:eastAsia="Arial" w:hAnsi="Arial" w:cs="Arial"/>
          <w:sz w:val="24"/>
        </w:rPr>
        <w:t xml:space="preserve"> </w:t>
      </w:r>
    </w:p>
    <w:p w:rsidR="001F5546" w:rsidRDefault="00CB30B8">
      <w:pPr>
        <w:spacing w:after="17" w:line="259" w:lineRule="auto"/>
        <w:ind w:left="298" w:right="-9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38571" cy="1218329"/>
                <wp:effectExtent l="0" t="0" r="0" b="0"/>
                <wp:docPr id="10671" name="Group 10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8571" cy="1218329"/>
                          <a:chOff x="0" y="0"/>
                          <a:chExt cx="6238571" cy="1218329"/>
                        </a:xfrm>
                      </wpg:grpSpPr>
                      <wps:wsp>
                        <wps:cNvPr id="1002" name="Rectangle 1002"/>
                        <wps:cNvSpPr/>
                        <wps:spPr>
                          <a:xfrm>
                            <a:off x="2051634" y="67125"/>
                            <a:ext cx="496227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5546" w:rsidRDefault="00CB30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Телефон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3" name="Rectangle 1003"/>
                        <wps:cNvSpPr/>
                        <wps:spPr>
                          <a:xfrm>
                            <a:off x="2425014" y="46944"/>
                            <a:ext cx="3773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5546" w:rsidRDefault="00CB30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4" name="Rectangle 1004"/>
                        <wps:cNvSpPr/>
                        <wps:spPr>
                          <a:xfrm>
                            <a:off x="2453970" y="67125"/>
                            <a:ext cx="873896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5546" w:rsidRDefault="00CB30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факс: (8452) 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5" name="Rectangle 1005"/>
                        <wps:cNvSpPr/>
                        <wps:spPr>
                          <a:xfrm>
                            <a:off x="3112338" y="46944"/>
                            <a:ext cx="45223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5546" w:rsidRDefault="00CB30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6" name="Rectangle 1006"/>
                        <wps:cNvSpPr/>
                        <wps:spPr>
                          <a:xfrm>
                            <a:off x="3146120" y="46944"/>
                            <a:ext cx="134790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5546" w:rsidRDefault="00CB30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74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7" name="Rectangle 1007"/>
                        <wps:cNvSpPr/>
                        <wps:spPr>
                          <a:xfrm>
                            <a:off x="3248228" y="46944"/>
                            <a:ext cx="45223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5546" w:rsidRDefault="00CB30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43" name="Rectangle 10043"/>
                        <wps:cNvSpPr/>
                        <wps:spPr>
                          <a:xfrm>
                            <a:off x="3756668" y="46944"/>
                            <a:ext cx="134853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5546" w:rsidRDefault="00CB30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44" name="Rectangle 10044"/>
                        <wps:cNvSpPr/>
                        <wps:spPr>
                          <a:xfrm>
                            <a:off x="3382238" y="46944"/>
                            <a:ext cx="499486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5546" w:rsidRDefault="00CB30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; (8452)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42" name="Rectangle 10042"/>
                        <wps:cNvSpPr/>
                        <wps:spPr>
                          <a:xfrm>
                            <a:off x="3280232" y="46944"/>
                            <a:ext cx="136618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5546" w:rsidRDefault="00CB30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90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9" name="Rectangle 1009"/>
                        <wps:cNvSpPr/>
                        <wps:spPr>
                          <a:xfrm>
                            <a:off x="3859352" y="46944"/>
                            <a:ext cx="45223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5546" w:rsidRDefault="00CB30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0" name="Rectangle 1010"/>
                        <wps:cNvSpPr/>
                        <wps:spPr>
                          <a:xfrm>
                            <a:off x="3892880" y="46944"/>
                            <a:ext cx="134790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5546" w:rsidRDefault="00CB30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1" name="Rectangle 1011"/>
                        <wps:cNvSpPr/>
                        <wps:spPr>
                          <a:xfrm>
                            <a:off x="3994988" y="46944"/>
                            <a:ext cx="45223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5546" w:rsidRDefault="00CB30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2" name="Rectangle 1012"/>
                        <wps:cNvSpPr/>
                        <wps:spPr>
                          <a:xfrm>
                            <a:off x="4028516" y="46944"/>
                            <a:ext cx="134790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5546" w:rsidRDefault="00CB30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95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3" name="Rectangle 1013"/>
                        <wps:cNvSpPr/>
                        <wps:spPr>
                          <a:xfrm>
                            <a:off x="4129100" y="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5546" w:rsidRDefault="00CB30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6" name="Rectangle 1016"/>
                        <wps:cNvSpPr/>
                        <wps:spPr>
                          <a:xfrm>
                            <a:off x="2367102" y="164292"/>
                            <a:ext cx="82954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5546" w:rsidRDefault="00CB30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" name="Rectangle 1017"/>
                        <wps:cNvSpPr/>
                        <wps:spPr>
                          <a:xfrm>
                            <a:off x="2429586" y="164292"/>
                            <a:ext cx="45223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5546" w:rsidRDefault="00CB30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8" name="Rectangle 1018"/>
                        <wps:cNvSpPr/>
                        <wps:spPr>
                          <a:xfrm>
                            <a:off x="2463114" y="164292"/>
                            <a:ext cx="1304938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5546" w:rsidRDefault="00CB30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mail: nadzor51@nadzor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9" name="Rectangle 1019"/>
                        <wps:cNvSpPr/>
                        <wps:spPr>
                          <a:xfrm>
                            <a:off x="3444824" y="164292"/>
                            <a:ext cx="45223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5546" w:rsidRDefault="00CB30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0" name="Rectangle 1020"/>
                        <wps:cNvSpPr/>
                        <wps:spPr>
                          <a:xfrm>
                            <a:off x="3478352" y="164292"/>
                            <a:ext cx="538054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5546" w:rsidRDefault="00CB30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saratov.ru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1" name="Rectangle 1021"/>
                        <wps:cNvSpPr/>
                        <wps:spPr>
                          <a:xfrm>
                            <a:off x="3882212" y="11734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5546" w:rsidRDefault="00CB30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88" name="Shape 11988"/>
                        <wps:cNvSpPr/>
                        <wps:spPr>
                          <a:xfrm>
                            <a:off x="68580" y="357378"/>
                            <a:ext cx="60877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7745" h="9144">
                                <a:moveTo>
                                  <a:pt x="0" y="0"/>
                                </a:moveTo>
                                <a:lnTo>
                                  <a:pt x="6087745" y="0"/>
                                </a:lnTo>
                                <a:lnTo>
                                  <a:pt x="60877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" name="Rectangle 1023"/>
                        <wps:cNvSpPr/>
                        <wps:spPr>
                          <a:xfrm>
                            <a:off x="3091002" y="363936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5546" w:rsidRDefault="00CB30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9" name="Rectangle 1029"/>
                        <wps:cNvSpPr/>
                        <wps:spPr>
                          <a:xfrm>
                            <a:off x="412953" y="482417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5546" w:rsidRDefault="00CB30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2" name="Rectangle 1032"/>
                        <wps:cNvSpPr/>
                        <wps:spPr>
                          <a:xfrm>
                            <a:off x="1621866" y="507417"/>
                            <a:ext cx="160496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5546" w:rsidRDefault="00CB30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3" name="Rectangle 1033"/>
                        <wps:cNvSpPr/>
                        <wps:spPr>
                          <a:xfrm>
                            <a:off x="1743786" y="482417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5546" w:rsidRDefault="00CB30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6" name="Rectangle 1036"/>
                        <wps:cNvSpPr/>
                        <wps:spPr>
                          <a:xfrm>
                            <a:off x="1826082" y="482417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5546" w:rsidRDefault="00CB30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1" name="Rectangle 1041"/>
                        <wps:cNvSpPr/>
                        <wps:spPr>
                          <a:xfrm>
                            <a:off x="341376" y="659817"/>
                            <a:ext cx="399557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5546" w:rsidRDefault="00CB30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На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2" name="Rectangle 1042"/>
                        <wps:cNvSpPr/>
                        <wps:spPr>
                          <a:xfrm>
                            <a:off x="643077" y="634817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5546" w:rsidRDefault="00CB30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5" name="Rectangle 1045"/>
                        <wps:cNvSpPr/>
                        <wps:spPr>
                          <a:xfrm>
                            <a:off x="1144473" y="634817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5546" w:rsidRDefault="00CB30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8" name="Rectangle 1048"/>
                        <wps:cNvSpPr/>
                        <wps:spPr>
                          <a:xfrm>
                            <a:off x="1693494" y="634817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5546" w:rsidRDefault="00CB30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1" name="Rectangle 1051"/>
                        <wps:cNvSpPr/>
                        <wps:spPr>
                          <a:xfrm>
                            <a:off x="2300046" y="634817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5546" w:rsidRDefault="00CB30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89" name="Shape 11989"/>
                        <wps:cNvSpPr/>
                        <wps:spPr>
                          <a:xfrm>
                            <a:off x="344424" y="625602"/>
                            <a:ext cx="3718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 h="9144">
                                <a:moveTo>
                                  <a:pt x="0" y="0"/>
                                </a:moveTo>
                                <a:lnTo>
                                  <a:pt x="371856" y="0"/>
                                </a:lnTo>
                                <a:lnTo>
                                  <a:pt x="3718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0" name="Shape 11990"/>
                        <wps:cNvSpPr/>
                        <wps:spPr>
                          <a:xfrm>
                            <a:off x="716229" y="62560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1" name="Shape 11991"/>
                        <wps:cNvSpPr/>
                        <wps:spPr>
                          <a:xfrm>
                            <a:off x="722325" y="625602"/>
                            <a:ext cx="8247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789" h="9144">
                                <a:moveTo>
                                  <a:pt x="0" y="0"/>
                                </a:moveTo>
                                <a:lnTo>
                                  <a:pt x="824789" y="0"/>
                                </a:lnTo>
                                <a:lnTo>
                                  <a:pt x="8247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2" name="Shape 11992"/>
                        <wps:cNvSpPr/>
                        <wps:spPr>
                          <a:xfrm>
                            <a:off x="1826082" y="625602"/>
                            <a:ext cx="9220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020" h="9144">
                                <a:moveTo>
                                  <a:pt x="0" y="0"/>
                                </a:moveTo>
                                <a:lnTo>
                                  <a:pt x="922020" y="0"/>
                                </a:lnTo>
                                <a:lnTo>
                                  <a:pt x="9220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3" name="Shape 11993"/>
                        <wps:cNvSpPr/>
                        <wps:spPr>
                          <a:xfrm>
                            <a:off x="335280" y="779526"/>
                            <a:ext cx="381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144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4" name="Shape 11994"/>
                        <wps:cNvSpPr/>
                        <wps:spPr>
                          <a:xfrm>
                            <a:off x="707085" y="7795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5" name="Shape 11995"/>
                        <wps:cNvSpPr/>
                        <wps:spPr>
                          <a:xfrm>
                            <a:off x="713181" y="779526"/>
                            <a:ext cx="8339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33" h="9144">
                                <a:moveTo>
                                  <a:pt x="0" y="0"/>
                                </a:moveTo>
                                <a:lnTo>
                                  <a:pt x="833933" y="0"/>
                                </a:lnTo>
                                <a:lnTo>
                                  <a:pt x="8339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6" name="Shape 11996"/>
                        <wps:cNvSpPr/>
                        <wps:spPr>
                          <a:xfrm>
                            <a:off x="1538046" y="7795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7" name="Shape 11997"/>
                        <wps:cNvSpPr/>
                        <wps:spPr>
                          <a:xfrm>
                            <a:off x="1544142" y="779526"/>
                            <a:ext cx="2819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" h="9144">
                                <a:moveTo>
                                  <a:pt x="0" y="0"/>
                                </a:moveTo>
                                <a:lnTo>
                                  <a:pt x="281940" y="0"/>
                                </a:lnTo>
                                <a:lnTo>
                                  <a:pt x="2819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8" name="Shape 11998"/>
                        <wps:cNvSpPr/>
                        <wps:spPr>
                          <a:xfrm>
                            <a:off x="1816938" y="7795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9" name="Shape 11999"/>
                        <wps:cNvSpPr/>
                        <wps:spPr>
                          <a:xfrm>
                            <a:off x="1823034" y="779526"/>
                            <a:ext cx="9250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068" h="9144">
                                <a:moveTo>
                                  <a:pt x="0" y="0"/>
                                </a:moveTo>
                                <a:lnTo>
                                  <a:pt x="925068" y="0"/>
                                </a:lnTo>
                                <a:lnTo>
                                  <a:pt x="9250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0" name="Shape 12000"/>
                        <wps:cNvSpPr/>
                        <wps:spPr>
                          <a:xfrm>
                            <a:off x="76" y="785622"/>
                            <a:ext cx="3120187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0187" h="144780">
                                <a:moveTo>
                                  <a:pt x="0" y="0"/>
                                </a:moveTo>
                                <a:lnTo>
                                  <a:pt x="3120187" y="0"/>
                                </a:lnTo>
                                <a:lnTo>
                                  <a:pt x="3120187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9" name="Rectangle 1069"/>
                        <wps:cNvSpPr/>
                        <wps:spPr>
                          <a:xfrm>
                            <a:off x="0" y="107830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5546" w:rsidRDefault="00CB30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4" name="Rectangle 1074"/>
                        <wps:cNvSpPr/>
                        <wps:spPr>
                          <a:xfrm>
                            <a:off x="3496640" y="482417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5546" w:rsidRDefault="00CB30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7" name="Rectangle 1077"/>
                        <wps:cNvSpPr/>
                        <wps:spPr>
                          <a:xfrm>
                            <a:off x="3927932" y="507417"/>
                            <a:ext cx="282431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5546" w:rsidRDefault="00CB30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Муниципальное общеобразовательное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9" name="Rectangle 1079"/>
                        <wps:cNvSpPr/>
                        <wps:spPr>
                          <a:xfrm>
                            <a:off x="3927932" y="652197"/>
                            <a:ext cx="900727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5546" w:rsidRDefault="00CB30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учреждение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0" name="Rectangle 1080"/>
                        <wps:cNvSpPr/>
                        <wps:spPr>
                          <a:xfrm>
                            <a:off x="4609160" y="652197"/>
                            <a:ext cx="84117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5546" w:rsidRDefault="00CB30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1" name="Rectangle 1081"/>
                        <wps:cNvSpPr/>
                        <wps:spPr>
                          <a:xfrm>
                            <a:off x="4670120" y="652197"/>
                            <a:ext cx="737203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5546" w:rsidRDefault="00CB30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Основная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3" name="Rectangle 1083"/>
                        <wps:cNvSpPr/>
                        <wps:spPr>
                          <a:xfrm>
                            <a:off x="3927932" y="798502"/>
                            <a:ext cx="2277893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5546" w:rsidRDefault="00CB30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общеобразовательная школа п.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5" name="Rectangle 1085"/>
                        <wps:cNvSpPr/>
                        <wps:spPr>
                          <a:xfrm>
                            <a:off x="3927932" y="944805"/>
                            <a:ext cx="2395153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5546" w:rsidRDefault="00CB30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Солянский Пугачевского района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7" name="Rectangle 1087"/>
                        <wps:cNvSpPr/>
                        <wps:spPr>
                          <a:xfrm>
                            <a:off x="3927932" y="1091109"/>
                            <a:ext cx="161319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5546" w:rsidRDefault="00CB30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Саратовской области»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8" name="Rectangle 1088"/>
                        <wps:cNvSpPr/>
                        <wps:spPr>
                          <a:xfrm>
                            <a:off x="5141417" y="1066109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5546" w:rsidRDefault="00CB30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01" name="Shape 12001"/>
                        <wps:cNvSpPr/>
                        <wps:spPr>
                          <a:xfrm>
                            <a:off x="3859352" y="1210818"/>
                            <a:ext cx="23792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218" h="9144">
                                <a:moveTo>
                                  <a:pt x="0" y="0"/>
                                </a:moveTo>
                                <a:lnTo>
                                  <a:pt x="2379218" y="0"/>
                                </a:lnTo>
                                <a:lnTo>
                                  <a:pt x="23792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671" style="width:491.226pt;height:95.9314pt;mso-position-horizontal-relative:char;mso-position-vertical-relative:line" coordsize="62385,12183">
                <v:rect id="Rectangle 1002" style="position:absolute;width:4962;height:1235;left:20516;top:6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Телефон</w:t>
                        </w:r>
                      </w:p>
                    </w:txbxContent>
                  </v:textbox>
                </v:rect>
                <v:rect id="Rectangle 1003" style="position:absolute;width:377;height:1503;left:24250;top:4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/</w:t>
                        </w:r>
                      </w:p>
                    </w:txbxContent>
                  </v:textbox>
                </v:rect>
                <v:rect id="Rectangle 1004" style="position:absolute;width:8738;height:1235;left:24539;top:6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факс: (8452) 51</w:t>
                        </w:r>
                      </w:p>
                    </w:txbxContent>
                  </v:textbox>
                </v:rect>
                <v:rect id="Rectangle 1005" style="position:absolute;width:452;height:1503;left:31123;top:4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006" style="position:absolute;width:1347;height:1503;left:31461;top:4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74</w:t>
                        </w:r>
                      </w:p>
                    </w:txbxContent>
                  </v:textbox>
                </v:rect>
                <v:rect id="Rectangle 1007" style="position:absolute;width:452;height:1503;left:32482;top:4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0043" style="position:absolute;width:1348;height:1503;left:37566;top:4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27</w:t>
                        </w:r>
                      </w:p>
                    </w:txbxContent>
                  </v:textbox>
                </v:rect>
                <v:rect id="Rectangle 10044" style="position:absolute;width:4994;height:1503;left:33822;top:4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; (8452) </w:t>
                        </w:r>
                      </w:p>
                    </w:txbxContent>
                  </v:textbox>
                </v:rect>
                <v:rect id="Rectangle 10042" style="position:absolute;width:1366;height:1503;left:32802;top:4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90</w:t>
                        </w:r>
                      </w:p>
                    </w:txbxContent>
                  </v:textbox>
                </v:rect>
                <v:rect id="Rectangle 1009" style="position:absolute;width:452;height:1503;left:38593;top:4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010" style="position:absolute;width:1347;height:1503;left:38928;top:4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51</w:t>
                        </w:r>
                      </w:p>
                    </w:txbxContent>
                  </v:textbox>
                </v:rect>
                <v:rect id="Rectangle 1011" style="position:absolute;width:452;height:1503;left:39949;top:4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012" style="position:absolute;width:1347;height:1503;left:40285;top:4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95</w:t>
                        </w:r>
                      </w:p>
                    </w:txbxContent>
                  </v:textbox>
                </v:rect>
                <v:rect id="Rectangle 1013" style="position:absolute;width:563;height:2260;left:4129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6" style="position:absolute;width:829;height:1503;left:23671;top:1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1017" style="position:absolute;width:452;height:1503;left:24295;top:1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018" style="position:absolute;width:13049;height:1503;left:24631;top:1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mail: nadzor51@nadzor</w:t>
                        </w:r>
                      </w:p>
                    </w:txbxContent>
                  </v:textbox>
                </v:rect>
                <v:rect id="Rectangle 1019" style="position:absolute;width:452;height:1503;left:34448;top:1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020" style="position:absolute;width:5380;height:1503;left:34783;top:1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saratov.ru</w:t>
                        </w:r>
                      </w:p>
                    </w:txbxContent>
                  </v:textbox>
                </v:rect>
                <v:rect id="Rectangle 1021" style="position:absolute;width:563;height:2260;left:38822;top:11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002" style="position:absolute;width:60877;height:91;left:685;top:3573;" coordsize="6087745,9144" path="m0,0l6087745,0l6087745,9144l0,9144l0,0">
                  <v:stroke weight="0pt" endcap="flat" joinstyle="miter" miterlimit="10" on="false" color="#000000" opacity="0"/>
                  <v:fill on="true" color="#000000"/>
                </v:shape>
                <v:rect id="Rectangle 1023" style="position:absolute;width:339;height:1503;left:30910;top:3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9" style="position:absolute;width:420;height:1862;left:4129;top:48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2" style="position:absolute;width:1604;height:1530;left:16218;top:50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№</w:t>
                        </w:r>
                      </w:p>
                    </w:txbxContent>
                  </v:textbox>
                </v:rect>
                <v:rect id="Rectangle 1033" style="position:absolute;width:420;height:1862;left:17437;top:48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6" style="position:absolute;width:420;height:1862;left:18260;top:48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1" style="position:absolute;width:3995;height:1530;left:3413;top:65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На №</w:t>
                        </w:r>
                      </w:p>
                    </w:txbxContent>
                  </v:textbox>
                </v:rect>
                <v:rect id="Rectangle 1042" style="position:absolute;width:420;height:1862;left:6430;top:63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5" style="position:absolute;width:420;height:1862;left:11444;top:63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8" style="position:absolute;width:420;height:1862;left:16934;top:63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1" style="position:absolute;width:420;height:1862;left:23000;top:63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003" style="position:absolute;width:3718;height:91;left:3444;top:6256;" coordsize="371856,9144" path="m0,0l371856,0l371856,9144l0,9144l0,0">
                  <v:stroke weight="0pt" endcap="flat" joinstyle="miter" miterlimit="10" on="false" color="#000000" opacity="0"/>
                  <v:fill on="true" color="#000000"/>
                </v:shape>
                <v:shape id="Shape 12004" style="position:absolute;width:91;height:91;left:7162;top:625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05" style="position:absolute;width:8247;height:91;left:7223;top:6256;" coordsize="824789,9144" path="m0,0l824789,0l824789,9144l0,9144l0,0">
                  <v:stroke weight="0pt" endcap="flat" joinstyle="miter" miterlimit="10" on="false" color="#000000" opacity="0"/>
                  <v:fill on="true" color="#000000"/>
                </v:shape>
                <v:shape id="Shape 12006" style="position:absolute;width:9220;height:91;left:18260;top:6256;" coordsize="922020,9144" path="m0,0l922020,0l922020,9144l0,9144l0,0">
                  <v:stroke weight="0pt" endcap="flat" joinstyle="miter" miterlimit="10" on="false" color="#000000" opacity="0"/>
                  <v:fill on="true" color="#000000"/>
                </v:shape>
                <v:shape id="Shape 12007" style="position:absolute;width:3810;height:91;left:3352;top:7795;" coordsize="381000,9144" path="m0,0l381000,0l381000,9144l0,9144l0,0">
                  <v:stroke weight="0pt" endcap="flat" joinstyle="miter" miterlimit="10" on="false" color="#000000" opacity="0"/>
                  <v:fill on="true" color="#000000"/>
                </v:shape>
                <v:shape id="Shape 12008" style="position:absolute;width:91;height:91;left:7070;top:779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09" style="position:absolute;width:8339;height:91;left:7131;top:7795;" coordsize="833933,9144" path="m0,0l833933,0l833933,9144l0,9144l0,0">
                  <v:stroke weight="0pt" endcap="flat" joinstyle="miter" miterlimit="10" on="false" color="#000000" opacity="0"/>
                  <v:fill on="true" color="#000000"/>
                </v:shape>
                <v:shape id="Shape 12010" style="position:absolute;width:91;height:91;left:15380;top:779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11" style="position:absolute;width:2819;height:91;left:15441;top:7795;" coordsize="281940,9144" path="m0,0l281940,0l281940,9144l0,9144l0,0">
                  <v:stroke weight="0pt" endcap="flat" joinstyle="miter" miterlimit="10" on="false" color="#000000" opacity="0"/>
                  <v:fill on="true" color="#000000"/>
                </v:shape>
                <v:shape id="Shape 12012" style="position:absolute;width:91;height:91;left:18169;top:779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13" style="position:absolute;width:9250;height:91;left:18230;top:7795;" coordsize="925068,9144" path="m0,0l925068,0l925068,9144l0,9144l0,0">
                  <v:stroke weight="0pt" endcap="flat" joinstyle="miter" miterlimit="10" on="false" color="#000000" opacity="0"/>
                  <v:fill on="true" color="#000000"/>
                </v:shape>
                <v:shape id="Shape 12014" style="position:absolute;width:31201;height:1447;left:0;top:7856;" coordsize="3120187,144780" path="m0,0l3120187,0l3120187,144780l0,144780l0,0">
                  <v:stroke weight="0pt" endcap="flat" joinstyle="miter" miterlimit="10" on="false" color="#000000" opacity="0"/>
                  <v:fill on="true" color="#ffffff"/>
                </v:shape>
                <v:rect id="Rectangle 1069" style="position:absolute;width:420;height:1862;left:0;top:107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4" style="position:absolute;width:420;height:1862;left:34966;top:48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7" style="position:absolute;width:28243;height:1530;left:39279;top:50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Муниципальное общеобразовательное </w:t>
                        </w:r>
                      </w:p>
                    </w:txbxContent>
                  </v:textbox>
                </v:rect>
                <v:rect id="Rectangle 1079" style="position:absolute;width:9007;height:1530;left:39279;top:65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учреждение </w:t>
                        </w:r>
                      </w:p>
                    </w:txbxContent>
                  </v:textbox>
                </v:rect>
                <v:rect id="Rectangle 1080" style="position:absolute;width:841;height:1530;left:46091;top:65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«</w:t>
                        </w:r>
                      </w:p>
                    </w:txbxContent>
                  </v:textbox>
                </v:rect>
                <v:rect id="Rectangle 1081" style="position:absolute;width:7372;height:1530;left:46701;top:65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Основная </w:t>
                        </w:r>
                      </w:p>
                    </w:txbxContent>
                  </v:textbox>
                </v:rect>
                <v:rect id="Rectangle 1083" style="position:absolute;width:22778;height:1530;left:39279;top:79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общеобразовательная школа п. </w:t>
                        </w:r>
                      </w:p>
                    </w:txbxContent>
                  </v:textbox>
                </v:rect>
                <v:rect id="Rectangle 1085" style="position:absolute;width:23951;height:1530;left:39279;top:94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Солянский Пугачевского района </w:t>
                        </w:r>
                      </w:p>
                    </w:txbxContent>
                  </v:textbox>
                </v:rect>
                <v:rect id="Rectangle 1087" style="position:absolute;width:16131;height:1530;left:39279;top:109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Саратовской области»</w:t>
                        </w:r>
                      </w:p>
                    </w:txbxContent>
                  </v:textbox>
                </v:rect>
                <v:rect id="Rectangle 1088" style="position:absolute;width:420;height:1862;left:51414;top:106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015" style="position:absolute;width:23792;height:91;left:38593;top:12108;" coordsize="2379218,9144" path="m0,0l2379218,0l237921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F5546" w:rsidRDefault="00CB30B8">
      <w:pPr>
        <w:tabs>
          <w:tab w:val="center" w:pos="2754"/>
          <w:tab w:val="center" w:pos="5805"/>
          <w:tab w:val="center" w:pos="8255"/>
        </w:tabs>
        <w:spacing w:after="10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12"/>
        </w:rPr>
        <w:t>(наименование организации)</w:t>
      </w:r>
      <w:r>
        <w:rPr>
          <w:sz w:val="24"/>
        </w:rPr>
        <w:t xml:space="preserve"> </w:t>
      </w:r>
    </w:p>
    <w:p w:rsidR="001F5546" w:rsidRDefault="00CB30B8">
      <w:pPr>
        <w:spacing w:after="1" w:line="260" w:lineRule="auto"/>
        <w:ind w:left="6494" w:right="0" w:hanging="689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>ул. Школьная, 1, п. Солянский, Пугачевский район, Саратовская область, 413713.</w:t>
      </w:r>
      <w:r>
        <w:rPr>
          <w:color w:val="FF0000"/>
          <w:sz w:val="20"/>
        </w:rPr>
        <w:t xml:space="preserve"> </w:t>
      </w:r>
    </w:p>
    <w:p w:rsidR="001F5546" w:rsidRDefault="00CB30B8">
      <w:pPr>
        <w:spacing w:after="5" w:line="259" w:lineRule="auto"/>
        <w:ind w:left="6376" w:right="-9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379218" cy="6096"/>
                <wp:effectExtent l="0" t="0" r="0" b="0"/>
                <wp:docPr id="10673" name="Group 10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9218" cy="6096"/>
                          <a:chOff x="0" y="0"/>
                          <a:chExt cx="2379218" cy="6096"/>
                        </a:xfrm>
                      </wpg:grpSpPr>
                      <wps:wsp>
                        <wps:cNvPr id="12016" name="Shape 12016"/>
                        <wps:cNvSpPr/>
                        <wps:spPr>
                          <a:xfrm>
                            <a:off x="0" y="0"/>
                            <a:ext cx="23792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218" h="9144">
                                <a:moveTo>
                                  <a:pt x="0" y="0"/>
                                </a:moveTo>
                                <a:lnTo>
                                  <a:pt x="2379218" y="0"/>
                                </a:lnTo>
                                <a:lnTo>
                                  <a:pt x="23792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673" style="width:187.34pt;height:0.47998pt;mso-position-horizontal-relative:char;mso-position-vertical-relative:line" coordsize="23792,60">
                <v:shape id="Shape 12017" style="position:absolute;width:23792;height:91;left:0;top:0;" coordsize="2379218,9144" path="m0,0l2379218,0l237921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F5546" w:rsidRDefault="00CB30B8">
      <w:pPr>
        <w:spacing w:after="34" w:line="259" w:lineRule="auto"/>
        <w:ind w:left="5212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1F5546" w:rsidRDefault="00CB30B8">
      <w:pPr>
        <w:pStyle w:val="1"/>
      </w:pPr>
      <w:r>
        <w:t>Уведомление о проведении проверки</w:t>
      </w:r>
      <w:r>
        <w:rPr>
          <w:rFonts w:ascii="Arial" w:eastAsia="Arial" w:hAnsi="Arial" w:cs="Arial"/>
          <w:b w:val="0"/>
        </w:rPr>
        <w:t xml:space="preserve"> </w:t>
      </w:r>
    </w:p>
    <w:p w:rsidR="001F5546" w:rsidRDefault="00CB30B8">
      <w:pPr>
        <w:spacing w:after="5" w:line="379" w:lineRule="auto"/>
        <w:ind w:left="283" w:right="0" w:firstLine="708"/>
      </w:pPr>
      <w:r>
        <w:rPr>
          <w:sz w:val="20"/>
        </w:rPr>
        <w:t>На основании Положения о Федеральной службе по экологическому, технологическому и атомному надзору, утвержденного Постановлением Правительства Российской Федерации от 30 июля 2004 года № 401 и распоряжения заместителя руководителя  Бурлина С.А. от «___» __</w:t>
      </w:r>
      <w:r>
        <w:rPr>
          <w:sz w:val="20"/>
        </w:rPr>
        <w:t>________ 2017 г. №__________ (копия прилагается) с «01» ноября 2017 г. по «15» ноября 2017 г. включительно будет проведена плановая выездная проверка выполнения ранее выданного предписания Вашей организации.</w:t>
      </w:r>
      <w:r>
        <w:rPr>
          <w:rFonts w:ascii="Arial" w:eastAsia="Arial" w:hAnsi="Arial" w:cs="Arial"/>
          <w:sz w:val="20"/>
        </w:rPr>
        <w:t xml:space="preserve"> </w:t>
      </w:r>
    </w:p>
    <w:p w:rsidR="001F5546" w:rsidRDefault="00CB30B8">
      <w:pPr>
        <w:spacing w:after="123" w:line="270" w:lineRule="auto"/>
        <w:ind w:left="413" w:right="0"/>
        <w:jc w:val="center"/>
      </w:pPr>
      <w:r>
        <w:rPr>
          <w:sz w:val="20"/>
        </w:rPr>
        <w:t>Цели, задачи, предмет проверки и её правовые ос</w:t>
      </w:r>
      <w:r>
        <w:rPr>
          <w:sz w:val="20"/>
        </w:rPr>
        <w:t>нования отражены в прилагаемом распоряжении.</w:t>
      </w:r>
      <w:r>
        <w:rPr>
          <w:rFonts w:ascii="Arial" w:eastAsia="Arial" w:hAnsi="Arial" w:cs="Arial"/>
          <w:sz w:val="20"/>
        </w:rPr>
        <w:t xml:space="preserve"> </w:t>
      </w:r>
    </w:p>
    <w:p w:rsidR="001F5546" w:rsidRDefault="00CB30B8">
      <w:pPr>
        <w:spacing w:after="5" w:line="366" w:lineRule="auto"/>
        <w:ind w:left="283" w:right="0" w:firstLine="708"/>
      </w:pPr>
      <w:r>
        <w:rPr>
          <w:sz w:val="20"/>
        </w:rPr>
        <w:t>Обращаю Ваше внимание, что согласно ст. 25 Федерального закона от 26 декабря 2008г. № 294-ФЗ «О защите прав юридических лиц и индивидуальных предпринимателей при осуществлении государственного контроля (надзора</w:t>
      </w:r>
      <w:r>
        <w:rPr>
          <w:sz w:val="20"/>
        </w:rPr>
        <w:t xml:space="preserve">) и муниципального контроля», юридические лица (индивидуальные предприниматели) обязаны обеспечить присутствие при проведении проверки руководителей, или уполномоченных представителей юридических лиц (индивидуальные предприниматели) обязаны присутствовать </w:t>
      </w:r>
      <w:r>
        <w:rPr>
          <w:sz w:val="20"/>
        </w:rPr>
        <w:t>(или обеспечить присутствие уполномоченных представителей), ответственных за организацию и проведение мероприятий по выполнению обязательных требований.</w:t>
      </w:r>
      <w:r>
        <w:rPr>
          <w:rFonts w:ascii="Arial" w:eastAsia="Arial" w:hAnsi="Arial" w:cs="Arial"/>
          <w:sz w:val="20"/>
        </w:rPr>
        <w:t xml:space="preserve"> </w:t>
      </w:r>
    </w:p>
    <w:p w:rsidR="001F5546" w:rsidRDefault="00CB30B8">
      <w:pPr>
        <w:spacing w:after="5" w:line="368" w:lineRule="auto"/>
        <w:ind w:left="283" w:right="0" w:firstLine="708"/>
      </w:pPr>
      <w:r>
        <w:rPr>
          <w:sz w:val="20"/>
        </w:rPr>
        <w:t xml:space="preserve">Юридические лица, их руководители, иные должностные лица или уполномоченные представители юридических </w:t>
      </w:r>
      <w:r>
        <w:rPr>
          <w:sz w:val="20"/>
        </w:rPr>
        <w:t>лиц (индивидуальные предприниматели, их уполномоченные представители), допустившие нарушение вышеуказанного Федерального закона, необоснованно препятствующие проведению проверок, уклоняющиеся от проведения проверок и (или) не исполняющие в установленные ср</w:t>
      </w:r>
      <w:r>
        <w:rPr>
          <w:sz w:val="20"/>
        </w:rPr>
        <w:t>оки предписаний органов государственного контроля (надзора) об устранении выявленных нарушений обязательных требований, несут ответственность в соответствии с законодательством Российской Федерации.</w:t>
      </w:r>
      <w:r>
        <w:rPr>
          <w:rFonts w:ascii="Arial" w:eastAsia="Arial" w:hAnsi="Arial" w:cs="Arial"/>
          <w:sz w:val="20"/>
        </w:rPr>
        <w:t xml:space="preserve"> </w:t>
      </w:r>
    </w:p>
    <w:p w:rsidR="001F5546" w:rsidRDefault="00CB30B8">
      <w:pPr>
        <w:spacing w:after="0" w:line="259" w:lineRule="auto"/>
        <w:ind w:left="997" w:right="0" w:firstLine="0"/>
        <w:jc w:val="center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1F5546" w:rsidRDefault="00CB30B8">
      <w:pPr>
        <w:spacing w:after="159" w:line="259" w:lineRule="auto"/>
        <w:ind w:left="298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1F5546" w:rsidRDefault="00CB30B8">
      <w:pPr>
        <w:tabs>
          <w:tab w:val="center" w:pos="1633"/>
          <w:tab w:val="center" w:pos="7785"/>
        </w:tabs>
        <w:spacing w:after="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       Заместитель руководителя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sz w:val="20"/>
        </w:rPr>
        <w:t xml:space="preserve">           </w:t>
      </w:r>
      <w:r>
        <w:rPr>
          <w:sz w:val="20"/>
        </w:rPr>
        <w:t xml:space="preserve">         С.А. Бурлин</w:t>
      </w:r>
      <w:r>
        <w:rPr>
          <w:rFonts w:ascii="Arial" w:eastAsia="Arial" w:hAnsi="Arial" w:cs="Arial"/>
          <w:sz w:val="20"/>
        </w:rPr>
        <w:t xml:space="preserve"> </w:t>
      </w:r>
    </w:p>
    <w:p w:rsidR="001F5546" w:rsidRDefault="00CB30B8">
      <w:pPr>
        <w:spacing w:after="31" w:line="259" w:lineRule="auto"/>
        <w:ind w:left="29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78550" cy="6096"/>
                <wp:effectExtent l="0" t="0" r="0" b="0"/>
                <wp:docPr id="10674" name="Group 10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550" cy="6096"/>
                          <a:chOff x="0" y="0"/>
                          <a:chExt cx="6078550" cy="6096"/>
                        </a:xfrm>
                      </wpg:grpSpPr>
                      <wps:wsp>
                        <wps:cNvPr id="12018" name="Shape 12018"/>
                        <wps:cNvSpPr/>
                        <wps:spPr>
                          <a:xfrm>
                            <a:off x="0" y="0"/>
                            <a:ext cx="25895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9530" h="9144">
                                <a:moveTo>
                                  <a:pt x="0" y="0"/>
                                </a:moveTo>
                                <a:lnTo>
                                  <a:pt x="2589530" y="0"/>
                                </a:lnTo>
                                <a:lnTo>
                                  <a:pt x="25895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9" name="Shape 12019"/>
                        <wps:cNvSpPr/>
                        <wps:spPr>
                          <a:xfrm>
                            <a:off x="2770962" y="0"/>
                            <a:ext cx="1079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297" h="9144">
                                <a:moveTo>
                                  <a:pt x="0" y="0"/>
                                </a:moveTo>
                                <a:lnTo>
                                  <a:pt x="1079297" y="0"/>
                                </a:lnTo>
                                <a:lnTo>
                                  <a:pt x="1079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0" name="Shape 12020"/>
                        <wps:cNvSpPr/>
                        <wps:spPr>
                          <a:xfrm>
                            <a:off x="3850208" y="0"/>
                            <a:ext cx="1798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32" h="9144">
                                <a:moveTo>
                                  <a:pt x="0" y="0"/>
                                </a:moveTo>
                                <a:lnTo>
                                  <a:pt x="179832" y="0"/>
                                </a:lnTo>
                                <a:lnTo>
                                  <a:pt x="1798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1" name="Shape 12021"/>
                        <wps:cNvSpPr/>
                        <wps:spPr>
                          <a:xfrm>
                            <a:off x="4030040" y="0"/>
                            <a:ext cx="20485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510" h="9144">
                                <a:moveTo>
                                  <a:pt x="0" y="0"/>
                                </a:moveTo>
                                <a:lnTo>
                                  <a:pt x="2048510" y="0"/>
                                </a:lnTo>
                                <a:lnTo>
                                  <a:pt x="20485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674" style="width:478.626pt;height:0.47998pt;mso-position-horizontal-relative:char;mso-position-vertical-relative:line" coordsize="60785,60">
                <v:shape id="Shape 12022" style="position:absolute;width:25895;height:91;left:0;top:0;" coordsize="2589530,9144" path="m0,0l2589530,0l2589530,9144l0,9144l0,0">
                  <v:stroke weight="0pt" endcap="flat" joinstyle="miter" miterlimit="10" on="false" color="#000000" opacity="0"/>
                  <v:fill on="true" color="#000000"/>
                </v:shape>
                <v:shape id="Shape 12023" style="position:absolute;width:10792;height:91;left:27709;top:0;" coordsize="1079297,9144" path="m0,0l1079297,0l1079297,9144l0,9144l0,0">
                  <v:stroke weight="0pt" endcap="flat" joinstyle="miter" miterlimit="10" on="false" color="#000000" opacity="0"/>
                  <v:fill on="true" color="#000000"/>
                </v:shape>
                <v:shape id="Shape 12024" style="position:absolute;width:1798;height:91;left:38502;top:0;" coordsize="179832,9144" path="m0,0l179832,0l179832,9144l0,9144l0,0">
                  <v:stroke weight="0pt" endcap="flat" joinstyle="miter" miterlimit="10" on="false" color="#000000" opacity="0"/>
                  <v:fill on="true" color="#ffffff"/>
                </v:shape>
                <v:shape id="Shape 12025" style="position:absolute;width:20485;height:91;left:40300;top:0;" coordsize="2048510,9144" path="m0,0l2048510,0l204851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F5546" w:rsidRDefault="00CB30B8">
      <w:pPr>
        <w:tabs>
          <w:tab w:val="center" w:pos="2344"/>
          <w:tab w:val="center" w:pos="4501"/>
          <w:tab w:val="center" w:pos="5510"/>
          <w:tab w:val="center" w:pos="6472"/>
          <w:tab w:val="center" w:pos="8268"/>
        </w:tabs>
        <w:spacing w:after="23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>(Должность лица, направляющего уведомление)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sz w:val="16"/>
        </w:rPr>
        <w:t>(подпись)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sz w:val="16"/>
        </w:rPr>
        <w:t>(Ф.И.О.)</w:t>
      </w:r>
      <w:r>
        <w:rPr>
          <w:rFonts w:ascii="Arial" w:eastAsia="Arial" w:hAnsi="Arial" w:cs="Arial"/>
          <w:sz w:val="16"/>
        </w:rPr>
        <w:t xml:space="preserve"> </w:t>
      </w:r>
    </w:p>
    <w:p w:rsidR="001F5546" w:rsidRDefault="00CB30B8">
      <w:pPr>
        <w:spacing w:after="186" w:line="259" w:lineRule="auto"/>
        <w:ind w:left="416" w:right="0"/>
      </w:pPr>
      <w:r>
        <w:rPr>
          <w:sz w:val="20"/>
        </w:rPr>
        <w:t>Уведомление направлено (доставлено лично)</w:t>
      </w:r>
      <w:r>
        <w:rPr>
          <w:rFonts w:ascii="Arial" w:eastAsia="Arial" w:hAnsi="Arial" w:cs="Arial"/>
          <w:sz w:val="20"/>
        </w:rPr>
        <w:t xml:space="preserve"> </w:t>
      </w:r>
    </w:p>
    <w:p w:rsidR="001F5546" w:rsidRDefault="00CB30B8">
      <w:pPr>
        <w:spacing w:after="5" w:line="259" w:lineRule="auto"/>
        <w:ind w:left="416" w:right="0"/>
      </w:pPr>
      <w:r>
        <w:rPr>
          <w:sz w:val="20"/>
        </w:rPr>
        <w:t>«____» ___</w:t>
      </w:r>
      <w:r>
        <w:rPr>
          <w:sz w:val="20"/>
        </w:rPr>
        <w:t xml:space="preserve">________ 2016 г.                           _______________                        __________________________              </w:t>
      </w:r>
      <w:r>
        <w:rPr>
          <w:rFonts w:ascii="Arial" w:eastAsia="Arial" w:hAnsi="Arial" w:cs="Arial"/>
          <w:sz w:val="20"/>
        </w:rPr>
        <w:t xml:space="preserve"> </w:t>
      </w:r>
    </w:p>
    <w:p w:rsidR="001F5546" w:rsidRDefault="00CB30B8">
      <w:pPr>
        <w:spacing w:after="68" w:line="259" w:lineRule="auto"/>
        <w:ind w:left="286" w:right="0" w:firstLine="0"/>
        <w:jc w:val="left"/>
      </w:pPr>
      <w:r>
        <w:rPr>
          <w:sz w:val="13"/>
        </w:rPr>
        <w:t xml:space="preserve">                                                                                                                                    </w:t>
      </w:r>
      <w:r>
        <w:rPr>
          <w:sz w:val="13"/>
        </w:rPr>
        <w:t xml:space="preserve">(Подпись)                                                                              (Фамилия И.О.) </w:t>
      </w:r>
    </w:p>
    <w:p w:rsidR="001F5546" w:rsidRDefault="00CB30B8">
      <w:pPr>
        <w:spacing w:after="68" w:line="259" w:lineRule="auto"/>
        <w:ind w:left="286" w:right="0" w:firstLine="0"/>
        <w:jc w:val="left"/>
      </w:pPr>
      <w:r>
        <w:rPr>
          <w:sz w:val="13"/>
        </w:rPr>
        <w:t xml:space="preserve"> </w:t>
      </w:r>
    </w:p>
    <w:p w:rsidR="001F5546" w:rsidRDefault="00CB30B8">
      <w:pPr>
        <w:spacing w:after="0" w:line="259" w:lineRule="auto"/>
        <w:ind w:left="286" w:right="0" w:firstLine="0"/>
        <w:jc w:val="left"/>
      </w:pPr>
      <w:r>
        <w:rPr>
          <w:sz w:val="13"/>
        </w:rPr>
        <w:t xml:space="preserve"> </w:t>
      </w:r>
    </w:p>
    <w:p w:rsidR="001F5546" w:rsidRDefault="00CB30B8">
      <w:pPr>
        <w:spacing w:after="0" w:line="259" w:lineRule="auto"/>
        <w:ind w:left="281" w:right="0" w:firstLine="0"/>
        <w:jc w:val="center"/>
      </w:pPr>
      <w:r>
        <w:rPr>
          <w:sz w:val="24"/>
        </w:rPr>
        <w:t xml:space="preserve">9 </w:t>
      </w:r>
    </w:p>
    <w:p w:rsidR="001F5546" w:rsidRDefault="00CB30B8">
      <w:pPr>
        <w:spacing w:after="451" w:line="259" w:lineRule="auto"/>
        <w:ind w:left="286" w:right="0" w:firstLine="0"/>
        <w:jc w:val="left"/>
      </w:pPr>
      <w:r>
        <w:rPr>
          <w:sz w:val="24"/>
        </w:rPr>
        <w:t xml:space="preserve"> </w:t>
      </w:r>
    </w:p>
    <w:p w:rsidR="001F5546" w:rsidRDefault="00CB30B8">
      <w:pPr>
        <w:spacing w:after="231" w:line="259" w:lineRule="auto"/>
        <w:ind w:left="286" w:right="0" w:firstLine="0"/>
        <w:jc w:val="left"/>
      </w:pPr>
      <w:r>
        <w:rPr>
          <w:sz w:val="13"/>
        </w:rPr>
        <w:t xml:space="preserve"> </w:t>
      </w:r>
    </w:p>
    <w:p w:rsidR="001F5546" w:rsidRDefault="00CB30B8">
      <w:pPr>
        <w:spacing w:after="124" w:line="268" w:lineRule="auto"/>
        <w:ind w:left="3362" w:right="0"/>
        <w:jc w:val="center"/>
      </w:pPr>
      <w:r>
        <w:t>Законному представителю</w:t>
      </w:r>
      <w:r>
        <w:rPr>
          <w:sz w:val="24"/>
        </w:rPr>
        <w:t xml:space="preserve"> </w:t>
      </w:r>
    </w:p>
    <w:p w:rsidR="001F5546" w:rsidRDefault="00CB30B8">
      <w:pPr>
        <w:spacing w:after="4" w:line="356" w:lineRule="auto"/>
        <w:ind w:left="5116" w:right="0"/>
        <w:jc w:val="left"/>
      </w:pPr>
      <w:r>
        <w:t xml:space="preserve">Муниципальное общеобразовательное учреждение «Основная общеобразовательная школа п. </w:t>
      </w:r>
    </w:p>
    <w:p w:rsidR="001F5546" w:rsidRDefault="00CB30B8">
      <w:pPr>
        <w:spacing w:after="171"/>
        <w:ind w:left="5116" w:right="0"/>
      </w:pPr>
      <w:r>
        <w:t xml:space="preserve">Солянский Пугачевского района </w:t>
      </w:r>
    </w:p>
    <w:p w:rsidR="001F5546" w:rsidRDefault="00CB30B8">
      <w:pPr>
        <w:spacing w:after="178" w:line="268" w:lineRule="auto"/>
        <w:ind w:left="2865" w:right="0"/>
        <w:jc w:val="center"/>
      </w:pPr>
      <w:r>
        <w:t>Саратовской области»</w:t>
      </w:r>
      <w:r>
        <w:rPr>
          <w:sz w:val="24"/>
        </w:rPr>
        <w:t xml:space="preserve"> </w:t>
      </w:r>
      <w:r>
        <w:t xml:space="preserve"> </w:t>
      </w:r>
    </w:p>
    <w:p w:rsidR="001F5546" w:rsidRDefault="00CB30B8">
      <w:pPr>
        <w:spacing w:after="0" w:line="375" w:lineRule="auto"/>
        <w:ind w:left="5116" w:right="0"/>
      </w:pPr>
      <w:r>
        <w:t xml:space="preserve"> Адрес:</w:t>
      </w:r>
      <w:r>
        <w:rPr>
          <w:sz w:val="24"/>
        </w:rPr>
        <w:t xml:space="preserve"> </w:t>
      </w:r>
      <w:r>
        <w:t>ул. Школьная, 1, п. Солянский, Пугачевский район, Саратовская область, 413713.</w:t>
      </w:r>
      <w:r>
        <w:rPr>
          <w:sz w:val="24"/>
        </w:rPr>
        <w:t xml:space="preserve"> </w:t>
      </w:r>
      <w:r>
        <w:t xml:space="preserve"> </w:t>
      </w:r>
    </w:p>
    <w:p w:rsidR="001F5546" w:rsidRDefault="00CB30B8">
      <w:pPr>
        <w:spacing w:after="187" w:line="259" w:lineRule="auto"/>
        <w:ind w:left="250" w:right="0" w:firstLine="0"/>
        <w:jc w:val="center"/>
      </w:pPr>
      <w:r>
        <w:t xml:space="preserve"> </w:t>
      </w:r>
    </w:p>
    <w:p w:rsidR="001F5546" w:rsidRDefault="00CB30B8">
      <w:pPr>
        <w:spacing w:after="0" w:line="268" w:lineRule="auto"/>
        <w:ind w:left="292" w:right="0"/>
        <w:jc w:val="center"/>
      </w:pPr>
      <w:r>
        <w:t xml:space="preserve">Уведомление </w:t>
      </w:r>
    </w:p>
    <w:p w:rsidR="001F5546" w:rsidRDefault="00CB30B8">
      <w:pPr>
        <w:spacing w:after="25" w:line="259" w:lineRule="auto"/>
        <w:ind w:left="286" w:right="0" w:firstLine="0"/>
        <w:jc w:val="left"/>
      </w:pPr>
      <w:r>
        <w:t xml:space="preserve"> </w:t>
      </w:r>
    </w:p>
    <w:p w:rsidR="001F5546" w:rsidRDefault="00CB30B8">
      <w:pPr>
        <w:spacing w:after="4" w:line="386" w:lineRule="auto"/>
        <w:ind w:left="286" w:right="0" w:firstLine="708"/>
        <w:jc w:val="left"/>
      </w:pPr>
      <w:r>
        <w:t>По результатам внеплановой выездной проверки, проводимой Нижне</w:t>
      </w:r>
      <w:r>
        <w:t xml:space="preserve">Волжским </w:t>
      </w:r>
      <w:r>
        <w:tab/>
        <w:t xml:space="preserve">управлением </w:t>
      </w:r>
      <w:r>
        <w:tab/>
        <w:t xml:space="preserve">Федеральной </w:t>
      </w:r>
      <w:r>
        <w:tab/>
        <w:t xml:space="preserve">службой </w:t>
      </w:r>
      <w:r>
        <w:tab/>
        <w:t xml:space="preserve">по </w:t>
      </w:r>
      <w:r>
        <w:tab/>
        <w:t xml:space="preserve">экологическому, технологическому </w:t>
      </w:r>
      <w:r>
        <w:tab/>
        <w:t xml:space="preserve">и </w:t>
      </w:r>
      <w:r>
        <w:tab/>
        <w:t xml:space="preserve">атомному </w:t>
      </w:r>
      <w:r>
        <w:tab/>
        <w:t xml:space="preserve">надзору </w:t>
      </w:r>
      <w:r>
        <w:tab/>
        <w:t xml:space="preserve">на </w:t>
      </w:r>
      <w:r>
        <w:tab/>
        <w:t xml:space="preserve">основании </w:t>
      </w:r>
      <w:r>
        <w:tab/>
        <w:t xml:space="preserve">распоряжения           № _____________ от «___» _____________ 20____г., Вам необходимо явиться по адресу: </w:t>
      </w:r>
      <w:r>
        <w:tab/>
        <w:t xml:space="preserve">413840, </w:t>
      </w:r>
      <w:r>
        <w:tab/>
        <w:t xml:space="preserve">Саратовская </w:t>
      </w:r>
      <w:r>
        <w:tab/>
        <w:t xml:space="preserve">обл., </w:t>
      </w:r>
      <w:r>
        <w:tab/>
      </w:r>
      <w:r>
        <w:t xml:space="preserve">г. </w:t>
      </w:r>
      <w:r>
        <w:tab/>
        <w:t xml:space="preserve">Балаково, </w:t>
      </w:r>
      <w:r>
        <w:tab/>
        <w:t xml:space="preserve">ул. </w:t>
      </w:r>
      <w:r>
        <w:tab/>
        <w:t xml:space="preserve">Ленина, </w:t>
      </w:r>
      <w:r>
        <w:tab/>
        <w:t xml:space="preserve">100 </w:t>
      </w:r>
      <w:r>
        <w:tab/>
        <w:t xml:space="preserve">к  государственному инспектору Балаковского территориального отдела НижнеВолжского </w:t>
      </w:r>
      <w:r>
        <w:tab/>
        <w:t xml:space="preserve">управления </w:t>
      </w:r>
      <w:r>
        <w:tab/>
        <w:t xml:space="preserve">Федеральной </w:t>
      </w:r>
      <w:r>
        <w:tab/>
        <w:t xml:space="preserve">службы </w:t>
      </w:r>
      <w:r>
        <w:tab/>
        <w:t xml:space="preserve">по </w:t>
      </w:r>
      <w:r>
        <w:tab/>
        <w:t>экологическому, технологическому и атомному надзору Тимохину Анатолию Михайловичу</w:t>
      </w:r>
      <w:r>
        <w:rPr>
          <w:sz w:val="26"/>
        </w:rPr>
        <w:t xml:space="preserve">   </w:t>
      </w:r>
      <w:r>
        <w:t xml:space="preserve">«15» ноября 2017 </w:t>
      </w:r>
      <w:r>
        <w:t xml:space="preserve">года  в 14 часов 00 минут для подписания акта проверки и других материалов, составленных по результатам проверки. </w:t>
      </w:r>
    </w:p>
    <w:p w:rsidR="001F5546" w:rsidRDefault="00CB30B8">
      <w:pPr>
        <w:spacing w:after="28" w:line="376" w:lineRule="auto"/>
        <w:ind w:left="286" w:right="0" w:firstLine="708"/>
      </w:pPr>
      <w:r>
        <w:t xml:space="preserve">При себе иметь следующие документы: паспорт, приказ о назначении на должность, должностную инструкцию, иной подтверждающий полномочия документ.  </w:t>
      </w:r>
    </w:p>
    <w:p w:rsidR="001F5546" w:rsidRDefault="00CB30B8">
      <w:pPr>
        <w:spacing w:after="11"/>
        <w:ind w:left="296" w:right="0"/>
      </w:pPr>
      <w:r>
        <w:t xml:space="preserve">Государственный инспектор  </w:t>
      </w:r>
    </w:p>
    <w:p w:rsidR="001F5546" w:rsidRDefault="00CB30B8">
      <w:pPr>
        <w:spacing w:after="0"/>
        <w:ind w:left="296" w:right="0"/>
      </w:pPr>
      <w:r>
        <w:t xml:space="preserve">Балаковского территориального отдела     ____________     </w:t>
      </w:r>
      <w:r>
        <w:rPr>
          <w:u w:val="single" w:color="000000"/>
        </w:rPr>
        <w:t xml:space="preserve">  А.М. Тимохин</w:t>
      </w:r>
      <w:r>
        <w:t xml:space="preserve"> </w:t>
      </w:r>
    </w:p>
    <w:p w:rsidR="001F5546" w:rsidRDefault="00CB30B8">
      <w:pPr>
        <w:spacing w:after="5" w:line="259" w:lineRule="auto"/>
        <w:ind w:left="293" w:right="0"/>
      </w:pPr>
      <w:r>
        <w:rPr>
          <w:sz w:val="20"/>
        </w:rPr>
        <w:t xml:space="preserve">        </w:t>
      </w:r>
      <w:r>
        <w:rPr>
          <w:sz w:val="20"/>
        </w:rPr>
        <w:t xml:space="preserve">                                                                                                (подпись, штамп)                              (Ф.И.О.)               </w:t>
      </w:r>
      <w:r>
        <w:t xml:space="preserve"> </w:t>
      </w:r>
    </w:p>
    <w:p w:rsidR="001F5546" w:rsidRDefault="00CB30B8">
      <w:pPr>
        <w:spacing w:after="0"/>
        <w:ind w:left="296" w:right="0"/>
      </w:pPr>
      <w:r>
        <w:t>Копию уведомления получил _________________________________________</w:t>
      </w:r>
    </w:p>
    <w:p w:rsidR="001F5546" w:rsidRDefault="00CB30B8">
      <w:pPr>
        <w:tabs>
          <w:tab w:val="center" w:pos="286"/>
          <w:tab w:val="center" w:pos="994"/>
          <w:tab w:val="center" w:pos="1702"/>
          <w:tab w:val="center" w:pos="2410"/>
          <w:tab w:val="center" w:pos="3119"/>
          <w:tab w:val="center" w:pos="5973"/>
        </w:tabs>
        <w:spacing w:after="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</w:t>
      </w:r>
      <w:r>
        <w:t xml:space="preserve">               </w:t>
      </w:r>
      <w:r>
        <w:rPr>
          <w:sz w:val="20"/>
        </w:rPr>
        <w:t xml:space="preserve">(должность, Ф.И.О., подпись) </w:t>
      </w:r>
    </w:p>
    <w:p w:rsidR="001F5546" w:rsidRDefault="00CB30B8">
      <w:pPr>
        <w:spacing w:after="76" w:line="259" w:lineRule="auto"/>
        <w:ind w:left="286" w:right="0" w:firstLine="0"/>
        <w:jc w:val="left"/>
      </w:pPr>
      <w:r>
        <w:rPr>
          <w:sz w:val="20"/>
        </w:rPr>
        <w:t xml:space="preserve">                                                      </w:t>
      </w:r>
    </w:p>
    <w:p w:rsidR="001F5546" w:rsidRDefault="00CB30B8">
      <w:pPr>
        <w:tabs>
          <w:tab w:val="center" w:pos="286"/>
          <w:tab w:val="center" w:pos="994"/>
          <w:tab w:val="center" w:pos="1702"/>
          <w:tab w:val="center" w:pos="2410"/>
          <w:tab w:val="center" w:pos="3119"/>
          <w:tab w:val="center" w:pos="3827"/>
          <w:tab w:val="center" w:pos="4535"/>
          <w:tab w:val="center" w:pos="7121"/>
        </w:tabs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t>«___» ______________20____г.</w:t>
      </w:r>
      <w:r>
        <w:rPr>
          <w:sz w:val="24"/>
        </w:rPr>
        <w:t xml:space="preserve"> </w:t>
      </w:r>
    </w:p>
    <w:p w:rsidR="001F5546" w:rsidRDefault="00CB30B8">
      <w:pPr>
        <w:spacing w:after="844" w:line="259" w:lineRule="auto"/>
        <w:ind w:left="286" w:righ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1F5546" w:rsidRDefault="00CB30B8">
      <w:pPr>
        <w:spacing w:after="0" w:line="259" w:lineRule="auto"/>
        <w:ind w:left="286" w:right="0" w:firstLine="0"/>
        <w:jc w:val="left"/>
      </w:pPr>
      <w:r>
        <w:rPr>
          <w:sz w:val="24"/>
        </w:rPr>
        <w:t xml:space="preserve"> </w:t>
      </w:r>
    </w:p>
    <w:p w:rsidR="001F5546" w:rsidRDefault="00CB30B8">
      <w:pPr>
        <w:spacing w:after="0" w:line="259" w:lineRule="auto"/>
        <w:ind w:left="0" w:right="4755" w:firstLine="0"/>
        <w:jc w:val="right"/>
      </w:pPr>
      <w:r>
        <w:rPr>
          <w:sz w:val="24"/>
        </w:rPr>
        <w:t xml:space="preserve">10 </w:t>
      </w:r>
    </w:p>
    <w:p w:rsidR="001F5546" w:rsidRDefault="00CB30B8">
      <w:pPr>
        <w:spacing w:after="559" w:line="259" w:lineRule="auto"/>
        <w:ind w:left="286" w:right="0" w:firstLine="0"/>
        <w:jc w:val="left"/>
      </w:pPr>
      <w:r>
        <w:rPr>
          <w:sz w:val="24"/>
        </w:rPr>
        <w:t xml:space="preserve"> </w:t>
      </w:r>
    </w:p>
    <w:p w:rsidR="001F5546" w:rsidRDefault="00CB30B8">
      <w:pPr>
        <w:spacing w:after="15129" w:line="259" w:lineRule="auto"/>
        <w:ind w:left="0" w:right="4866" w:firstLine="0"/>
        <w:jc w:val="right"/>
      </w:pPr>
      <w:r>
        <w:rPr>
          <w:sz w:val="24"/>
        </w:rPr>
        <w:t xml:space="preserve"> </w:t>
      </w:r>
    </w:p>
    <w:p w:rsidR="001F5546" w:rsidRDefault="00CB30B8">
      <w:pPr>
        <w:spacing w:after="0" w:line="259" w:lineRule="auto"/>
        <w:ind w:left="286" w:right="0" w:firstLine="0"/>
        <w:jc w:val="left"/>
      </w:pPr>
      <w:r>
        <w:rPr>
          <w:sz w:val="24"/>
        </w:rPr>
        <w:t xml:space="preserve"> </w:t>
      </w:r>
    </w:p>
    <w:sectPr w:rsidR="001F5546">
      <w:headerReference w:type="even" r:id="rId12"/>
      <w:headerReference w:type="default" r:id="rId13"/>
      <w:headerReference w:type="first" r:id="rId14"/>
      <w:pgSz w:w="11906" w:h="16838"/>
      <w:pgMar w:top="2" w:right="742" w:bottom="6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0B8" w:rsidRDefault="00CB30B8">
      <w:pPr>
        <w:spacing w:after="0" w:line="240" w:lineRule="auto"/>
      </w:pPr>
      <w:r>
        <w:separator/>
      </w:r>
    </w:p>
  </w:endnote>
  <w:endnote w:type="continuationSeparator" w:id="0">
    <w:p w:rsidR="00CB30B8" w:rsidRDefault="00CB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0B8" w:rsidRDefault="00CB30B8">
      <w:pPr>
        <w:spacing w:after="0" w:line="240" w:lineRule="auto"/>
      </w:pPr>
      <w:r>
        <w:separator/>
      </w:r>
    </w:p>
  </w:footnote>
  <w:footnote w:type="continuationSeparator" w:id="0">
    <w:p w:rsidR="00CB30B8" w:rsidRDefault="00CB3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46" w:rsidRDefault="00CB30B8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1F5546" w:rsidRDefault="00CB30B8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46" w:rsidRDefault="00CB30B8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6A4E" w:rsidRPr="003B6A4E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1F5546" w:rsidRDefault="00CB30B8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46" w:rsidRDefault="001F5546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46" w:rsidRDefault="001F5546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46" w:rsidRDefault="001F5546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46" w:rsidRDefault="001F5546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676E1"/>
    <w:multiLevelType w:val="hybridMultilevel"/>
    <w:tmpl w:val="C7440594"/>
    <w:lvl w:ilvl="0" w:tplc="555C1CAE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3294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36F7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46668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0019C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2865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6E46B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C28FE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5CDD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341F0E"/>
    <w:multiLevelType w:val="hybridMultilevel"/>
    <w:tmpl w:val="49584B8C"/>
    <w:lvl w:ilvl="0" w:tplc="BDD4243A">
      <w:start w:val="11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C8E300">
      <w:start w:val="1"/>
      <w:numFmt w:val="bullet"/>
      <w:lvlText w:val="-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06BAF2">
      <w:start w:val="1"/>
      <w:numFmt w:val="bullet"/>
      <w:lvlText w:val="▪"/>
      <w:lvlJc w:val="left"/>
      <w:pPr>
        <w:ind w:left="1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FC459C">
      <w:start w:val="1"/>
      <w:numFmt w:val="bullet"/>
      <w:lvlText w:val="•"/>
      <w:lvlJc w:val="left"/>
      <w:pPr>
        <w:ind w:left="2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1812E2">
      <w:start w:val="1"/>
      <w:numFmt w:val="bullet"/>
      <w:lvlText w:val="o"/>
      <w:lvlJc w:val="left"/>
      <w:pPr>
        <w:ind w:left="3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E487FA">
      <w:start w:val="1"/>
      <w:numFmt w:val="bullet"/>
      <w:lvlText w:val="▪"/>
      <w:lvlJc w:val="left"/>
      <w:pPr>
        <w:ind w:left="3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94C918">
      <w:start w:val="1"/>
      <w:numFmt w:val="bullet"/>
      <w:lvlText w:val="•"/>
      <w:lvlJc w:val="left"/>
      <w:pPr>
        <w:ind w:left="4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C28682">
      <w:start w:val="1"/>
      <w:numFmt w:val="bullet"/>
      <w:lvlText w:val="o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C82BE0">
      <w:start w:val="1"/>
      <w:numFmt w:val="bullet"/>
      <w:lvlText w:val="▪"/>
      <w:lvlJc w:val="left"/>
      <w:pPr>
        <w:ind w:left="6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CC0A1F"/>
    <w:multiLevelType w:val="hybridMultilevel"/>
    <w:tmpl w:val="E6FCCCE8"/>
    <w:lvl w:ilvl="0" w:tplc="59B2600C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8E82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485A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E6AD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1ADD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28E1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60B6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3610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C0C6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142F04"/>
    <w:multiLevelType w:val="hybridMultilevel"/>
    <w:tmpl w:val="EA4E6824"/>
    <w:lvl w:ilvl="0" w:tplc="C3BEF51A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B8DB0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D84CC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F87E9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96972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16506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683AA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784D7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1071C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C810AA"/>
    <w:multiLevelType w:val="hybridMultilevel"/>
    <w:tmpl w:val="FB6634B8"/>
    <w:lvl w:ilvl="0" w:tplc="E03CED58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78B1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06EFF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1606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92B1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927D5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4A65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E86C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26000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300752"/>
    <w:multiLevelType w:val="hybridMultilevel"/>
    <w:tmpl w:val="1518A344"/>
    <w:lvl w:ilvl="0" w:tplc="D38A0F8E">
      <w:start w:val="1"/>
      <w:numFmt w:val="bullet"/>
      <w:lvlText w:val=""/>
      <w:lvlJc w:val="left"/>
      <w:pPr>
        <w:ind w:left="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14F10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0EFAA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1A945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7A57F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BC5F0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3A95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56AEE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F2A43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33765F"/>
    <w:multiLevelType w:val="hybridMultilevel"/>
    <w:tmpl w:val="E87461D0"/>
    <w:lvl w:ilvl="0" w:tplc="C7708832">
      <w:start w:val="1"/>
      <w:numFmt w:val="bullet"/>
      <w:lvlText w:val=""/>
      <w:lvlJc w:val="left"/>
      <w:pPr>
        <w:ind w:left="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8613F2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E0DAE0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880304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C2F9C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5AA966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FE1EA6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B85726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86AA00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F17FD3"/>
    <w:multiLevelType w:val="hybridMultilevel"/>
    <w:tmpl w:val="0EC27B94"/>
    <w:lvl w:ilvl="0" w:tplc="83049BE6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CA72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984A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2AA8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D2B1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40A0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CE18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EAE6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5669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46"/>
    <w:rsid w:val="001F5546"/>
    <w:rsid w:val="003B6A4E"/>
    <w:rsid w:val="00CB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DA374-2FFF-48ED-8AEF-88205CB8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9" w:line="271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2"/>
      <w:ind w:left="297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2617</Words>
  <Characters>14922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Секретарь Александрова Наталия</dc:creator>
  <cp:keywords/>
  <cp:lastModifiedBy>HP</cp:lastModifiedBy>
  <cp:revision>2</cp:revision>
  <dcterms:created xsi:type="dcterms:W3CDTF">2018-08-21T09:31:00Z</dcterms:created>
  <dcterms:modified xsi:type="dcterms:W3CDTF">2018-08-21T09:31:00Z</dcterms:modified>
</cp:coreProperties>
</file>